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34D" w:rsidRDefault="0080134D">
      <w:pPr>
        <w:spacing w:after="0" w:line="240" w:lineRule="auto"/>
        <w:jc w:val="both"/>
        <w:rPr>
          <w:b/>
          <w:iCs/>
          <w:color w:val="000080"/>
          <w:sz w:val="19"/>
          <w:szCs w:val="19"/>
          <w:shd w:val="clear" w:color="auto" w:fill="FFFFFF"/>
          <w:lang w:bidi="en-US"/>
        </w:rPr>
      </w:pPr>
    </w:p>
    <w:p w:rsidR="0080134D" w:rsidRDefault="00695A49">
      <w:pPr>
        <w:spacing w:after="0" w:line="240" w:lineRule="auto"/>
        <w:jc w:val="both"/>
        <w:rPr>
          <w:b/>
          <w:iCs/>
          <w:color w:val="000080"/>
          <w:sz w:val="19"/>
          <w:szCs w:val="19"/>
          <w:shd w:val="clear" w:color="auto" w:fill="FFFFFF"/>
          <w:lang w:bidi="en-US"/>
        </w:rPr>
      </w:pPr>
      <w:r>
        <w:rPr>
          <w:b/>
          <w:iCs/>
          <w:color w:val="000080"/>
          <w:sz w:val="19"/>
          <w:szCs w:val="19"/>
          <w:shd w:val="clear" w:color="auto" w:fill="FFFFFF"/>
          <w:lang w:bidi="en-US"/>
        </w:rPr>
        <w:t>КРЫМ в любой</w:t>
      </w:r>
      <w:r>
        <w:rPr>
          <w:b/>
          <w:iCs/>
          <w:color w:val="000080"/>
          <w:sz w:val="19"/>
          <w:szCs w:val="19"/>
          <w:shd w:val="clear" w:color="auto" w:fill="FFFFFF"/>
          <w:lang w:bidi="en-US"/>
        </w:rPr>
        <w:t xml:space="preserve"> </w:t>
      </w:r>
      <w:r>
        <w:rPr>
          <w:b/>
          <w:iCs/>
          <w:color w:val="000080"/>
          <w:sz w:val="19"/>
          <w:szCs w:val="19"/>
          <w:shd w:val="clear" w:color="auto" w:fill="FFFFFF"/>
          <w:lang w:bidi="en-US"/>
        </w:rPr>
        <w:t>сезон – это яркая палитра красок, мягкий средиземноморский климат, красивейшие места и всемирно известные ландшафтные и исторические памятники, достопримечательности. Мы приглашаем Вас, увидеть всё самое интересное. Южный Берег, удивительный</w:t>
      </w:r>
      <w:r>
        <w:rPr>
          <w:b/>
          <w:iCs/>
          <w:color w:val="000080"/>
          <w:sz w:val="19"/>
          <w:szCs w:val="19"/>
          <w:shd w:val="clear" w:color="auto" w:fill="FFFFFF"/>
          <w:lang w:bidi="en-US"/>
        </w:rPr>
        <w:t xml:space="preserve"> уголок полуострова, как амфитеатр расположен среди гор и моря, потрясает красотой дворцов и парков.  Севастополь–город русской славы! Это самый известный и героический военный порт страны, колыбель всего русского православия.</w:t>
      </w:r>
    </w:p>
    <w:p w:rsidR="0080134D" w:rsidRPr="000C5E39" w:rsidRDefault="00695A49">
      <w:pPr>
        <w:spacing w:after="0" w:line="240" w:lineRule="auto"/>
        <w:jc w:val="both"/>
        <w:rPr>
          <w:b/>
          <w:sz w:val="26"/>
          <w:szCs w:val="26"/>
          <w:shd w:val="clear" w:color="auto" w:fill="FFFFFF"/>
        </w:rPr>
      </w:pPr>
      <w:r>
        <w:rPr>
          <w:b/>
          <w:iCs/>
          <w:sz w:val="26"/>
          <w:szCs w:val="26"/>
          <w:shd w:val="clear" w:color="auto" w:fill="FFFFFF"/>
          <w:lang w:bidi="en-US"/>
        </w:rPr>
        <w:t xml:space="preserve">Даты тура: </w:t>
      </w:r>
      <w:r>
        <w:rPr>
          <w:b/>
          <w:iCs/>
          <w:sz w:val="26"/>
          <w:szCs w:val="26"/>
          <w:shd w:val="clear" w:color="auto" w:fill="FFFFFF"/>
          <w:lang w:bidi="en-US"/>
        </w:rPr>
        <w:t>31</w:t>
      </w:r>
      <w:r>
        <w:rPr>
          <w:b/>
          <w:sz w:val="26"/>
          <w:szCs w:val="26"/>
          <w:shd w:val="clear" w:color="auto" w:fill="FFFFFF"/>
        </w:rPr>
        <w:t>.</w:t>
      </w:r>
      <w:r>
        <w:rPr>
          <w:b/>
          <w:sz w:val="26"/>
          <w:szCs w:val="26"/>
          <w:shd w:val="clear" w:color="auto" w:fill="FFFFFF"/>
        </w:rPr>
        <w:t>12</w:t>
      </w:r>
      <w:r>
        <w:rPr>
          <w:b/>
          <w:sz w:val="26"/>
          <w:szCs w:val="26"/>
          <w:shd w:val="clear" w:color="auto" w:fill="FFFFFF"/>
        </w:rPr>
        <w:t>.2</w:t>
      </w:r>
      <w:r>
        <w:rPr>
          <w:b/>
          <w:sz w:val="26"/>
          <w:szCs w:val="26"/>
          <w:shd w:val="clear" w:color="auto" w:fill="FFFFFF"/>
        </w:rPr>
        <w:t>6</w:t>
      </w:r>
      <w:r>
        <w:rPr>
          <w:b/>
          <w:sz w:val="26"/>
          <w:szCs w:val="26"/>
          <w:shd w:val="clear" w:color="auto" w:fill="FFFFFF"/>
        </w:rPr>
        <w:t>-0</w:t>
      </w:r>
      <w:r>
        <w:rPr>
          <w:b/>
          <w:sz w:val="26"/>
          <w:szCs w:val="26"/>
          <w:shd w:val="clear" w:color="auto" w:fill="FFFFFF"/>
        </w:rPr>
        <w:t>2</w:t>
      </w:r>
      <w:r>
        <w:rPr>
          <w:b/>
          <w:sz w:val="26"/>
          <w:szCs w:val="26"/>
          <w:shd w:val="clear" w:color="auto" w:fill="FFFFFF"/>
        </w:rPr>
        <w:t>.01.202</w:t>
      </w:r>
      <w:r>
        <w:rPr>
          <w:b/>
          <w:sz w:val="26"/>
          <w:szCs w:val="26"/>
          <w:shd w:val="clear" w:color="auto" w:fill="FFFFFF"/>
        </w:rPr>
        <w:t>7</w:t>
      </w:r>
      <w:r>
        <w:rPr>
          <w:b/>
          <w:sz w:val="26"/>
          <w:szCs w:val="26"/>
          <w:shd w:val="clear" w:color="auto" w:fill="FFFFFF"/>
        </w:rPr>
        <w:t xml:space="preserve">   </w:t>
      </w:r>
      <w:r w:rsidR="000C5E39">
        <w:rPr>
          <w:b/>
          <w:sz w:val="26"/>
          <w:szCs w:val="26"/>
          <w:shd w:val="clear" w:color="auto" w:fill="FFFFFF"/>
        </w:rPr>
        <w:t xml:space="preserve">                                                     </w:t>
      </w:r>
      <w:r>
        <w:rPr>
          <w:b/>
          <w:sz w:val="26"/>
          <w:szCs w:val="26"/>
          <w:shd w:val="clear" w:color="auto" w:fill="FFFFFF"/>
        </w:rPr>
        <w:t xml:space="preserve">Продолжительность тура: 3 дня/ </w:t>
      </w:r>
      <w:r>
        <w:rPr>
          <w:b/>
          <w:sz w:val="26"/>
          <w:szCs w:val="26"/>
          <w:shd w:val="clear" w:color="auto" w:fill="FFFFFF"/>
        </w:rPr>
        <w:t>3</w:t>
      </w:r>
      <w:r>
        <w:rPr>
          <w:b/>
          <w:sz w:val="26"/>
          <w:szCs w:val="26"/>
          <w:shd w:val="clear" w:color="auto" w:fill="FFFFFF"/>
        </w:rPr>
        <w:t xml:space="preserve"> ночи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0132"/>
      </w:tblGrid>
      <w:tr w:rsidR="0080134D">
        <w:trPr>
          <w:trHeight w:val="171"/>
          <w:jc w:val="center"/>
        </w:trPr>
        <w:tc>
          <w:tcPr>
            <w:tcW w:w="10988" w:type="dxa"/>
            <w:gridSpan w:val="2"/>
            <w:shd w:val="clear" w:color="auto" w:fill="CCFFCC"/>
            <w:vAlign w:val="center"/>
          </w:tcPr>
          <w:p w:rsidR="0080134D" w:rsidRDefault="00695A49">
            <w:pPr>
              <w:spacing w:after="0" w:line="240" w:lineRule="auto"/>
              <w:jc w:val="center"/>
              <w:rPr>
                <w:b/>
                <w:sz w:val="20"/>
                <w:szCs w:val="20"/>
              </w:rPr>
            </w:pPr>
            <w:r>
              <w:rPr>
                <w:b/>
                <w:sz w:val="20"/>
                <w:szCs w:val="20"/>
              </w:rPr>
              <w:t xml:space="preserve">ПРОГРАММА   ТУРА      </w:t>
            </w:r>
          </w:p>
        </w:tc>
      </w:tr>
      <w:tr w:rsidR="0080134D">
        <w:trPr>
          <w:trHeight w:val="422"/>
          <w:jc w:val="center"/>
        </w:trPr>
        <w:tc>
          <w:tcPr>
            <w:tcW w:w="856" w:type="dxa"/>
            <w:shd w:val="clear" w:color="auto" w:fill="CCFFCC"/>
            <w:vAlign w:val="center"/>
          </w:tcPr>
          <w:p w:rsidR="0080134D" w:rsidRDefault="00695A49">
            <w:pPr>
              <w:spacing w:after="0" w:line="240" w:lineRule="auto"/>
              <w:jc w:val="center"/>
              <w:rPr>
                <w:rFonts w:cs="Calibri"/>
                <w:b/>
                <w:color w:val="FF0000"/>
                <w:sz w:val="20"/>
                <w:szCs w:val="20"/>
              </w:rPr>
            </w:pPr>
            <w:r>
              <w:rPr>
                <w:rFonts w:cs="Calibri"/>
                <w:b/>
                <w:color w:val="FF0000"/>
                <w:sz w:val="20"/>
                <w:szCs w:val="20"/>
              </w:rPr>
              <w:t>Выезд</w:t>
            </w:r>
          </w:p>
          <w:p w:rsidR="0080134D" w:rsidRDefault="00695A49">
            <w:pPr>
              <w:spacing w:after="0" w:line="240" w:lineRule="auto"/>
              <w:jc w:val="center"/>
              <w:rPr>
                <w:rFonts w:cs="Calibri"/>
                <w:b/>
                <w:color w:val="FF0000"/>
                <w:sz w:val="20"/>
                <w:szCs w:val="20"/>
              </w:rPr>
            </w:pPr>
            <w:r>
              <w:rPr>
                <w:rFonts w:cs="Calibri"/>
                <w:b/>
                <w:color w:val="FF0000"/>
                <w:sz w:val="20"/>
                <w:szCs w:val="20"/>
              </w:rPr>
              <w:t>30.12.2</w:t>
            </w:r>
            <w:r>
              <w:rPr>
                <w:rFonts w:cs="Calibri"/>
                <w:b/>
                <w:color w:val="FF0000"/>
                <w:sz w:val="20"/>
                <w:szCs w:val="20"/>
              </w:rPr>
              <w:t>6</w:t>
            </w:r>
          </w:p>
        </w:tc>
        <w:tc>
          <w:tcPr>
            <w:tcW w:w="10132" w:type="dxa"/>
          </w:tcPr>
          <w:p w:rsidR="0080134D" w:rsidRDefault="00695A49">
            <w:pPr>
              <w:pStyle w:val="af"/>
              <w:jc w:val="both"/>
              <w:rPr>
                <w:rFonts w:ascii="Arial Narrow" w:hAnsi="Arial Narrow" w:cs="Calibri"/>
                <w:i w:val="0"/>
                <w:color w:val="000000"/>
                <w:lang w:val="ru-RU"/>
              </w:rPr>
            </w:pPr>
            <w:r>
              <w:rPr>
                <w:rFonts w:ascii="Arial Narrow" w:hAnsi="Arial Narrow" w:cs="Calibri"/>
                <w:b/>
                <w:i w:val="0"/>
                <w:color w:val="000000"/>
                <w:lang w:val="ru-RU"/>
              </w:rPr>
              <w:t>1</w:t>
            </w:r>
            <w:r>
              <w:rPr>
                <w:rFonts w:ascii="Arial Narrow" w:hAnsi="Arial Narrow" w:cs="Calibri"/>
                <w:b/>
                <w:i w:val="0"/>
                <w:color w:val="000000"/>
                <w:lang w:val="ru-RU"/>
              </w:rPr>
              <w:t>5</w:t>
            </w:r>
            <w:r>
              <w:rPr>
                <w:rFonts w:ascii="Arial Narrow" w:hAnsi="Arial Narrow" w:cs="Calibri"/>
                <w:b/>
                <w:i w:val="0"/>
                <w:color w:val="000000"/>
                <w:lang w:val="ru-RU"/>
              </w:rPr>
              <w:t>:00</w:t>
            </w:r>
            <w:r>
              <w:rPr>
                <w:rFonts w:ascii="Arial Narrow" w:hAnsi="Arial Narrow" w:cs="Calibri"/>
                <w:i w:val="0"/>
                <w:color w:val="000000"/>
                <w:lang w:val="ru-RU"/>
              </w:rPr>
              <w:t xml:space="preserve"> - </w:t>
            </w:r>
            <w:r>
              <w:rPr>
                <w:rFonts w:ascii="Arial Narrow" w:hAnsi="Arial Narrow" w:cs="Calibri"/>
                <w:b/>
                <w:i w:val="0"/>
                <w:color w:val="000000"/>
                <w:lang w:val="ru-RU"/>
              </w:rPr>
              <w:t>Отправление из Краснодара,</w:t>
            </w:r>
            <w:r>
              <w:rPr>
                <w:rFonts w:ascii="Arial" w:hAnsi="Arial" w:cs="Arial"/>
                <w:iCs w:val="0"/>
                <w:lang w:val="ru-RU"/>
              </w:rPr>
              <w:t xml:space="preserve"> </w:t>
            </w:r>
            <w:r>
              <w:rPr>
                <w:rFonts w:ascii="Arial Narrow" w:hAnsi="Arial Narrow" w:cs="Calibri"/>
                <w:b/>
                <w:i w:val="0"/>
                <w:color w:val="000000"/>
                <w:lang w:val="ru-RU"/>
              </w:rPr>
              <w:t xml:space="preserve">от Гипермаркета Магнит на </w:t>
            </w:r>
            <w:proofErr w:type="spellStart"/>
            <w:r>
              <w:rPr>
                <w:rFonts w:ascii="Arial Narrow" w:hAnsi="Arial Narrow" w:cs="Calibri"/>
                <w:b/>
                <w:i w:val="0"/>
                <w:color w:val="000000"/>
                <w:lang w:val="ru-RU"/>
              </w:rPr>
              <w:t>ул.Дзержинского</w:t>
            </w:r>
            <w:proofErr w:type="spellEnd"/>
            <w:r>
              <w:rPr>
                <w:rFonts w:ascii="Arial Narrow" w:hAnsi="Arial Narrow" w:cs="Calibri"/>
                <w:b/>
                <w:i w:val="0"/>
                <w:color w:val="000000"/>
                <w:lang w:val="ru-RU"/>
              </w:rPr>
              <w:t>/</w:t>
            </w:r>
            <w:proofErr w:type="spellStart"/>
            <w:r>
              <w:rPr>
                <w:rFonts w:ascii="Arial Narrow" w:hAnsi="Arial Narrow" w:cs="Calibri"/>
                <w:b/>
                <w:i w:val="0"/>
                <w:color w:val="000000"/>
                <w:lang w:val="ru-RU"/>
              </w:rPr>
              <w:t>Лузана</w:t>
            </w:r>
            <w:proofErr w:type="spellEnd"/>
            <w:r>
              <w:rPr>
                <w:rFonts w:ascii="Arial Narrow" w:hAnsi="Arial Narrow" w:cs="Calibri"/>
                <w:b/>
                <w:i w:val="0"/>
                <w:color w:val="000000"/>
                <w:lang w:val="ru-RU"/>
              </w:rPr>
              <w:t xml:space="preserve">, переезд в Ялту, </w:t>
            </w:r>
            <w:r>
              <w:rPr>
                <w:rFonts w:ascii="Arial Narrow" w:hAnsi="Arial Narrow" w:cs="Calibri"/>
                <w:i w:val="0"/>
                <w:color w:val="000000"/>
                <w:lang w:val="ru-RU"/>
              </w:rPr>
              <w:t>по Крымскому мосту (~500 км). По дороге санитарная остановка на автобане,</w:t>
            </w:r>
            <w:r>
              <w:rPr>
                <w:rFonts w:ascii="Arial Narrow" w:hAnsi="Arial Narrow" w:cs="Calibri"/>
                <w:i w:val="0"/>
                <w:color w:val="000000"/>
                <w:lang w:val="ru-RU"/>
              </w:rPr>
              <w:t xml:space="preserve"> где можно перекусить, выпить чай или кофе.</w:t>
            </w:r>
          </w:p>
        </w:tc>
      </w:tr>
      <w:tr w:rsidR="0080134D">
        <w:trPr>
          <w:trHeight w:val="1281"/>
          <w:jc w:val="center"/>
        </w:trPr>
        <w:tc>
          <w:tcPr>
            <w:tcW w:w="856" w:type="dxa"/>
            <w:shd w:val="clear" w:color="auto" w:fill="CCFFCC"/>
            <w:vAlign w:val="center"/>
          </w:tcPr>
          <w:p w:rsidR="0080134D" w:rsidRDefault="00695A49">
            <w:pPr>
              <w:spacing w:after="0" w:line="240" w:lineRule="auto"/>
              <w:jc w:val="center"/>
              <w:rPr>
                <w:rFonts w:cs="Calibri"/>
                <w:b/>
                <w:color w:val="FF0000"/>
                <w:sz w:val="20"/>
                <w:szCs w:val="20"/>
              </w:rPr>
            </w:pPr>
            <w:r>
              <w:rPr>
                <w:rFonts w:cs="Calibri"/>
                <w:b/>
                <w:color w:val="FF0000"/>
                <w:sz w:val="20"/>
                <w:szCs w:val="20"/>
              </w:rPr>
              <w:t>1 день</w:t>
            </w:r>
          </w:p>
          <w:p w:rsidR="0080134D" w:rsidRDefault="00695A49">
            <w:pPr>
              <w:spacing w:after="0" w:line="240" w:lineRule="auto"/>
              <w:jc w:val="center"/>
              <w:rPr>
                <w:b/>
                <w:sz w:val="20"/>
                <w:szCs w:val="20"/>
              </w:rPr>
            </w:pPr>
            <w:r>
              <w:rPr>
                <w:rFonts w:cs="Calibri"/>
                <w:b/>
                <w:color w:val="FF0000"/>
                <w:sz w:val="20"/>
                <w:szCs w:val="20"/>
              </w:rPr>
              <w:t>31.12.2</w:t>
            </w:r>
            <w:r>
              <w:rPr>
                <w:rFonts w:cs="Calibri"/>
                <w:b/>
                <w:color w:val="FF0000"/>
                <w:sz w:val="20"/>
                <w:szCs w:val="20"/>
              </w:rPr>
              <w:t>6</w:t>
            </w:r>
          </w:p>
        </w:tc>
        <w:tc>
          <w:tcPr>
            <w:tcW w:w="10132" w:type="dxa"/>
          </w:tcPr>
          <w:p w:rsidR="0080134D" w:rsidRDefault="00695A49">
            <w:pPr>
              <w:pStyle w:val="Standard"/>
              <w:rPr>
                <w:rFonts w:ascii="Arial Narrow" w:eastAsia="Times New Roman" w:hAnsi="Arial Narrow" w:cs="Calibri"/>
                <w:b/>
                <w:color w:val="000080"/>
                <w:kern w:val="0"/>
                <w:sz w:val="20"/>
                <w:szCs w:val="20"/>
                <w:u w:val="single"/>
                <w:lang w:val="ru-RU" w:eastAsia="en-US" w:bidi="ar-SA"/>
              </w:rPr>
            </w:pPr>
            <w:r>
              <w:rPr>
                <w:rFonts w:ascii="Arial Narrow" w:eastAsia="Times New Roman" w:hAnsi="Arial Narrow" w:cs="Calibri"/>
                <w:b/>
                <w:color w:val="000080"/>
                <w:kern w:val="0"/>
                <w:sz w:val="20"/>
                <w:szCs w:val="20"/>
                <w:u w:val="single"/>
                <w:lang w:val="ru-RU" w:eastAsia="en-US" w:bidi="ar-SA"/>
              </w:rPr>
              <w:t>Новогодний Крым (Ливадия-Мыс Ай-</w:t>
            </w:r>
            <w:proofErr w:type="spellStart"/>
            <w:r>
              <w:rPr>
                <w:rFonts w:ascii="Arial Narrow" w:eastAsia="Times New Roman" w:hAnsi="Arial Narrow" w:cs="Calibri"/>
                <w:b/>
                <w:color w:val="000080"/>
                <w:kern w:val="0"/>
                <w:sz w:val="20"/>
                <w:szCs w:val="20"/>
                <w:u w:val="single"/>
                <w:lang w:val="ru-RU" w:eastAsia="en-US" w:bidi="ar-SA"/>
              </w:rPr>
              <w:t>Тодор</w:t>
            </w:r>
            <w:proofErr w:type="spellEnd"/>
            <w:r>
              <w:rPr>
                <w:rFonts w:ascii="Arial Narrow" w:eastAsia="Times New Roman" w:hAnsi="Arial Narrow" w:cs="Calibri"/>
                <w:b/>
                <w:color w:val="000080"/>
                <w:kern w:val="0"/>
                <w:sz w:val="20"/>
                <w:szCs w:val="20"/>
                <w:u w:val="single"/>
                <w:lang w:val="ru-RU" w:eastAsia="en-US" w:bidi="ar-SA"/>
              </w:rPr>
              <w:t>-Ялта)</w:t>
            </w:r>
          </w:p>
          <w:p w:rsidR="0080134D" w:rsidRDefault="00695A49">
            <w:pPr>
              <w:pStyle w:val="Standard"/>
              <w:rPr>
                <w:rFonts w:ascii="Arial Narrow" w:hAnsi="Arial Narrow" w:cs="Calibri"/>
                <w:b/>
                <w:color w:val="000000"/>
                <w:sz w:val="20"/>
                <w:szCs w:val="20"/>
                <w:lang w:val="ru-RU"/>
              </w:rPr>
            </w:pPr>
            <w:r>
              <w:rPr>
                <w:rFonts w:ascii="Arial Narrow" w:hAnsi="Arial Narrow" w:cs="Calibri"/>
                <w:b/>
                <w:color w:val="000000"/>
                <w:sz w:val="20"/>
                <w:szCs w:val="20"/>
                <w:lang w:val="ru-RU"/>
              </w:rPr>
              <w:t>☼</w:t>
            </w:r>
            <w:r>
              <w:rPr>
                <w:rFonts w:ascii="Arial Narrow" w:hAnsi="Arial Narrow" w:cs="Calibri"/>
                <w:b/>
                <w:color w:val="000000"/>
                <w:sz w:val="20"/>
                <w:szCs w:val="20"/>
                <w:lang w:val="ru-RU"/>
              </w:rPr>
              <w:t xml:space="preserve"> Раннее</w:t>
            </w:r>
            <w:r>
              <w:rPr>
                <w:rFonts w:ascii="Arial Narrow" w:hAnsi="Arial Narrow" w:cs="Calibri"/>
                <w:b/>
                <w:color w:val="000000"/>
                <w:sz w:val="20"/>
                <w:szCs w:val="20"/>
                <w:lang w:val="ru-RU"/>
              </w:rPr>
              <w:t xml:space="preserve"> заселение</w:t>
            </w:r>
            <w:r>
              <w:rPr>
                <w:rFonts w:ascii="Arial Narrow" w:hAnsi="Arial Narrow" w:cs="Calibri"/>
                <w:b/>
                <w:color w:val="000000"/>
                <w:sz w:val="20"/>
                <w:szCs w:val="20"/>
                <w:lang w:val="ru-RU"/>
              </w:rPr>
              <w:t xml:space="preserve"> в отель</w:t>
            </w:r>
            <w:r>
              <w:rPr>
                <w:rFonts w:ascii="Arial Narrow" w:hAnsi="Arial Narrow" w:cs="Calibri"/>
                <w:b/>
                <w:color w:val="000000"/>
                <w:sz w:val="20"/>
                <w:szCs w:val="20"/>
                <w:lang w:val="ru-RU"/>
              </w:rPr>
              <w:t xml:space="preserve"> </w:t>
            </w:r>
            <w:r>
              <w:rPr>
                <w:rFonts w:ascii="Arial Narrow" w:hAnsi="Arial Narrow" w:cs="Calibri"/>
                <w:b/>
                <w:color w:val="000000"/>
                <w:sz w:val="20"/>
                <w:szCs w:val="20"/>
                <w:lang w:val="ru-RU"/>
              </w:rPr>
              <w:t>«Муссон»</w:t>
            </w:r>
            <w:r>
              <w:rPr>
                <w:rFonts w:ascii="Arial Narrow" w:hAnsi="Arial Narrow" w:cs="Calibri"/>
                <w:b/>
                <w:color w:val="000000"/>
                <w:sz w:val="20"/>
                <w:szCs w:val="20"/>
                <w:lang w:val="ru-RU"/>
              </w:rPr>
              <w:t xml:space="preserve"> </w:t>
            </w:r>
            <w:r>
              <w:rPr>
                <w:rFonts w:ascii="Arial Narrow" w:hAnsi="Arial Narrow" w:cs="Calibri"/>
                <w:b/>
                <w:color w:val="000000"/>
                <w:sz w:val="20"/>
                <w:szCs w:val="20"/>
                <w:lang w:val="ru-RU"/>
              </w:rPr>
              <w:t>(ориентировочно до</w:t>
            </w:r>
            <w:r>
              <w:rPr>
                <w:rFonts w:ascii="Arial Narrow" w:hAnsi="Arial Narrow" w:cs="Calibri"/>
                <w:b/>
                <w:color w:val="000000"/>
                <w:sz w:val="20"/>
                <w:szCs w:val="20"/>
                <w:lang w:val="ru-RU"/>
              </w:rPr>
              <w:t xml:space="preserve"> 24</w:t>
            </w:r>
            <w:r>
              <w:rPr>
                <w:rFonts w:ascii="Arial Narrow" w:hAnsi="Arial Narrow" w:cs="Calibri"/>
                <w:b/>
                <w:color w:val="000000"/>
                <w:sz w:val="20"/>
                <w:szCs w:val="20"/>
                <w:lang w:val="ru-RU"/>
              </w:rPr>
              <w:t>.00)</w:t>
            </w:r>
            <w:r>
              <w:rPr>
                <w:rFonts w:ascii="Arial Narrow" w:hAnsi="Arial Narrow" w:cs="Calibri"/>
                <w:b/>
                <w:color w:val="000000"/>
                <w:sz w:val="20"/>
                <w:szCs w:val="20"/>
                <w:lang w:val="ru-RU"/>
              </w:rPr>
              <w:t>.</w:t>
            </w:r>
            <w:r>
              <w:rPr>
                <w:rFonts w:ascii="Arial Narrow" w:hAnsi="Arial Narrow" w:cs="Calibri"/>
                <w:b/>
                <w:color w:val="000000"/>
                <w:sz w:val="20"/>
                <w:szCs w:val="20"/>
                <w:lang w:val="ru-RU"/>
              </w:rPr>
              <w:t xml:space="preserve"> Отдых </w:t>
            </w:r>
          </w:p>
          <w:p w:rsidR="0080134D" w:rsidRDefault="00695A49">
            <w:pPr>
              <w:pStyle w:val="Standard"/>
              <w:rPr>
                <w:rFonts w:ascii="Arial Narrow" w:hAnsi="Arial Narrow" w:cs="Calibri"/>
                <w:b/>
                <w:color w:val="000000"/>
                <w:sz w:val="20"/>
                <w:szCs w:val="20"/>
                <w:lang w:val="ru-RU"/>
              </w:rPr>
            </w:pPr>
            <w:r>
              <w:rPr>
                <w:rFonts w:cs="Calibri"/>
                <w:b/>
                <w:color w:val="000000"/>
                <w:sz w:val="20"/>
                <w:szCs w:val="20"/>
              </w:rPr>
              <w:t>☼</w:t>
            </w:r>
            <w:r>
              <w:rPr>
                <w:rFonts w:cs="Calibri"/>
                <w:b/>
                <w:color w:val="000000"/>
                <w:sz w:val="20"/>
                <w:szCs w:val="20"/>
                <w:lang w:val="ru-RU"/>
              </w:rPr>
              <w:t xml:space="preserve"> </w:t>
            </w:r>
            <w:r>
              <w:rPr>
                <w:rFonts w:ascii="Arial Narrow" w:hAnsi="Arial Narrow" w:cs="Calibri"/>
                <w:b/>
                <w:color w:val="000000"/>
                <w:sz w:val="20"/>
                <w:szCs w:val="20"/>
                <w:u w:val="single"/>
                <w:lang w:val="ru-RU"/>
              </w:rPr>
              <w:t>Завтрак в отеле</w:t>
            </w:r>
            <w:r>
              <w:rPr>
                <w:rFonts w:ascii="Arial Narrow" w:hAnsi="Arial Narrow" w:cs="Calibri"/>
                <w:b/>
                <w:color w:val="000000"/>
                <w:sz w:val="20"/>
                <w:szCs w:val="20"/>
                <w:u w:val="single"/>
                <w:lang w:val="ru-RU"/>
              </w:rPr>
              <w:t>.</w:t>
            </w:r>
            <w:r>
              <w:rPr>
                <w:rFonts w:ascii="Arial Narrow" w:hAnsi="Arial Narrow" w:cs="Calibri"/>
                <w:b/>
                <w:color w:val="000000"/>
                <w:sz w:val="20"/>
                <w:szCs w:val="20"/>
                <w:lang w:val="ru-RU"/>
              </w:rPr>
              <w:t xml:space="preserve"> Переезд в</w:t>
            </w:r>
            <w:r>
              <w:rPr>
                <w:rFonts w:ascii="Arial Narrow" w:hAnsi="Arial Narrow" w:cs="Calibri"/>
                <w:b/>
                <w:color w:val="000000"/>
                <w:sz w:val="20"/>
                <w:szCs w:val="20"/>
                <w:lang w:val="ru-RU"/>
              </w:rPr>
              <w:t xml:space="preserve"> Ливадию</w:t>
            </w:r>
          </w:p>
          <w:p w:rsidR="0080134D" w:rsidRDefault="00695A49">
            <w:pPr>
              <w:spacing w:after="0" w:line="240" w:lineRule="auto"/>
              <w:rPr>
                <w:rFonts w:cs="Calibri"/>
                <w:b/>
                <w:color w:val="000000"/>
                <w:sz w:val="20"/>
                <w:szCs w:val="20"/>
              </w:rPr>
            </w:pPr>
            <w:r>
              <w:rPr>
                <w:rFonts w:cs="Calibri"/>
                <w:b/>
                <w:color w:val="000000"/>
                <w:sz w:val="20"/>
                <w:szCs w:val="20"/>
              </w:rPr>
              <w:t xml:space="preserve">☼ Экскурсия в Белый императорский дворец </w:t>
            </w:r>
          </w:p>
          <w:p w:rsidR="0080134D" w:rsidRDefault="00695A49">
            <w:pPr>
              <w:spacing w:after="0" w:line="240" w:lineRule="auto"/>
              <w:rPr>
                <w:rFonts w:cs="Calibri"/>
                <w:b/>
                <w:color w:val="000000"/>
                <w:sz w:val="20"/>
                <w:szCs w:val="20"/>
              </w:rPr>
            </w:pPr>
            <w:r>
              <w:rPr>
                <w:rFonts w:cs="Calibri"/>
                <w:b/>
                <w:color w:val="000000"/>
                <w:sz w:val="20"/>
                <w:szCs w:val="20"/>
              </w:rPr>
              <w:t xml:space="preserve">☼ </w:t>
            </w:r>
            <w:r>
              <w:rPr>
                <w:rFonts w:cs="Calibri"/>
                <w:b/>
                <w:color w:val="000000"/>
                <w:sz w:val="20"/>
                <w:szCs w:val="20"/>
              </w:rPr>
              <w:t xml:space="preserve">Посещение </w:t>
            </w:r>
            <w:proofErr w:type="spellStart"/>
            <w:r>
              <w:rPr>
                <w:rFonts w:cs="Calibri"/>
                <w:b/>
                <w:color w:val="000000"/>
                <w:sz w:val="20"/>
                <w:szCs w:val="20"/>
              </w:rPr>
              <w:t>Ливадийского</w:t>
            </w:r>
            <w:proofErr w:type="spellEnd"/>
            <w:r>
              <w:rPr>
                <w:rFonts w:cs="Calibri"/>
                <w:b/>
                <w:color w:val="000000"/>
                <w:sz w:val="20"/>
                <w:szCs w:val="20"/>
              </w:rPr>
              <w:t xml:space="preserve"> парка и Дворцовой </w:t>
            </w:r>
            <w:proofErr w:type="spellStart"/>
            <w:r>
              <w:rPr>
                <w:rFonts w:cs="Calibri"/>
                <w:b/>
                <w:color w:val="000000"/>
                <w:sz w:val="20"/>
                <w:szCs w:val="20"/>
              </w:rPr>
              <w:t>Крестовоздвиженской</w:t>
            </w:r>
            <w:proofErr w:type="spellEnd"/>
            <w:r>
              <w:rPr>
                <w:rFonts w:cs="Calibri"/>
                <w:b/>
                <w:color w:val="000000"/>
                <w:sz w:val="20"/>
                <w:szCs w:val="20"/>
              </w:rPr>
              <w:t xml:space="preserve"> церкви</w:t>
            </w:r>
          </w:p>
          <w:p w:rsidR="0080134D" w:rsidRDefault="00695A49">
            <w:pPr>
              <w:pStyle w:val="Standard"/>
              <w:tabs>
                <w:tab w:val="left" w:pos="7300"/>
              </w:tabs>
              <w:rPr>
                <w:rFonts w:cs="Calibri"/>
                <w:b/>
                <w:color w:val="000000"/>
                <w:sz w:val="20"/>
                <w:szCs w:val="20"/>
                <w:lang w:val="ru-RU"/>
              </w:rPr>
            </w:pPr>
            <w:r>
              <w:rPr>
                <w:rFonts w:ascii="Arial Narrow" w:hAnsi="Arial Narrow" w:cs="Calibri"/>
                <w:b/>
                <w:color w:val="000000"/>
                <w:sz w:val="20"/>
                <w:szCs w:val="20"/>
                <w:lang w:val="ru-RU"/>
              </w:rPr>
              <w:t>☼</w:t>
            </w:r>
            <w:r>
              <w:rPr>
                <w:rFonts w:ascii="Arial Narrow" w:hAnsi="Arial Narrow" w:cs="Calibri"/>
                <w:b/>
                <w:color w:val="000000"/>
                <w:sz w:val="20"/>
                <w:szCs w:val="20"/>
                <w:lang w:val="ru-RU"/>
              </w:rPr>
              <w:t xml:space="preserve"> Обзорная пешеходная экскурсия </w:t>
            </w:r>
            <w:proofErr w:type="gramStart"/>
            <w:r>
              <w:rPr>
                <w:rFonts w:ascii="Arial Narrow" w:hAnsi="Arial Narrow" w:cs="Calibri"/>
                <w:b/>
                <w:color w:val="000000"/>
                <w:sz w:val="20"/>
                <w:szCs w:val="20"/>
                <w:lang w:val="ru-RU"/>
              </w:rPr>
              <w:t>на</w:t>
            </w:r>
            <w:r>
              <w:rPr>
                <w:rFonts w:ascii="Arial Narrow" w:hAnsi="Arial Narrow" w:cs="Calibri"/>
                <w:b/>
                <w:color w:val="000000"/>
                <w:sz w:val="20"/>
                <w:szCs w:val="20"/>
                <w:lang w:val="ru-RU"/>
              </w:rPr>
              <w:t xml:space="preserve"> праздничную</w:t>
            </w:r>
            <w:r>
              <w:rPr>
                <w:rFonts w:ascii="Arial Narrow" w:hAnsi="Arial Narrow" w:cs="Calibri"/>
                <w:b/>
                <w:color w:val="000000"/>
                <w:sz w:val="20"/>
                <w:szCs w:val="20"/>
                <w:lang w:val="ru-RU"/>
              </w:rPr>
              <w:t xml:space="preserve"> набережную Ялты</w:t>
            </w:r>
            <w:proofErr w:type="gramEnd"/>
          </w:p>
          <w:p w:rsidR="0080134D" w:rsidRDefault="00695A49">
            <w:pPr>
              <w:spacing w:after="0" w:line="240" w:lineRule="auto"/>
              <w:rPr>
                <w:rFonts w:cs="Calibri"/>
                <w:b/>
                <w:color w:val="000000"/>
                <w:sz w:val="20"/>
                <w:szCs w:val="20"/>
              </w:rPr>
            </w:pPr>
            <w:r>
              <w:rPr>
                <w:b/>
                <w:color w:val="000000"/>
                <w:sz w:val="20"/>
                <w:szCs w:val="20"/>
              </w:rPr>
              <w:t>☼ Свободное время для обеда (</w:t>
            </w:r>
            <w:proofErr w:type="spellStart"/>
            <w:proofErr w:type="gramStart"/>
            <w:r>
              <w:rPr>
                <w:b/>
                <w:color w:val="000000"/>
                <w:sz w:val="20"/>
                <w:szCs w:val="20"/>
              </w:rPr>
              <w:t>доп.плата</w:t>
            </w:r>
            <w:proofErr w:type="spellEnd"/>
            <w:proofErr w:type="gramEnd"/>
            <w:r>
              <w:rPr>
                <w:b/>
                <w:color w:val="000000"/>
                <w:sz w:val="20"/>
                <w:szCs w:val="20"/>
              </w:rPr>
              <w:t xml:space="preserve">) </w:t>
            </w:r>
          </w:p>
          <w:p w:rsidR="0080134D" w:rsidRDefault="00695A49" w:rsidP="000C5E39">
            <w:pPr>
              <w:spacing w:after="0" w:line="240" w:lineRule="auto"/>
              <w:rPr>
                <w:rFonts w:eastAsia="Andale Sans UI" w:cs="Calibri"/>
                <w:b/>
                <w:color w:val="000000"/>
                <w:kern w:val="3"/>
                <w:sz w:val="20"/>
                <w:szCs w:val="20"/>
                <w:lang w:eastAsia="ja-JP" w:bidi="fa-IR"/>
              </w:rPr>
            </w:pPr>
            <w:r>
              <w:rPr>
                <w:rFonts w:eastAsia="Andale Sans UI" w:cs="Calibri"/>
                <w:b/>
                <w:color w:val="000000"/>
                <w:kern w:val="3"/>
                <w:sz w:val="20"/>
                <w:szCs w:val="20"/>
                <w:lang w:eastAsia="ja-JP" w:bidi="fa-IR"/>
              </w:rPr>
              <w:t>☼</w:t>
            </w:r>
            <w:r>
              <w:rPr>
                <w:rFonts w:eastAsia="Andale Sans UI" w:cs="Calibri"/>
                <w:b/>
                <w:color w:val="000000"/>
                <w:kern w:val="3"/>
                <w:sz w:val="20"/>
                <w:szCs w:val="20"/>
                <w:lang w:eastAsia="ja-JP" w:bidi="fa-IR"/>
              </w:rPr>
              <w:t xml:space="preserve"> Морское путешествие вдоль Южного Берега Крыма (пр</w:t>
            </w:r>
            <w:r>
              <w:rPr>
                <w:rFonts w:eastAsia="Andale Sans UI" w:cs="Calibri"/>
                <w:b/>
                <w:color w:val="000000"/>
                <w:kern w:val="3"/>
                <w:sz w:val="20"/>
                <w:szCs w:val="20"/>
                <w:lang w:eastAsia="ja-JP" w:bidi="fa-IR"/>
              </w:rPr>
              <w:t>и</w:t>
            </w:r>
            <w:r>
              <w:rPr>
                <w:rFonts w:eastAsia="Andale Sans UI" w:cs="Calibri"/>
                <w:b/>
                <w:color w:val="000000"/>
                <w:kern w:val="3"/>
                <w:sz w:val="20"/>
                <w:szCs w:val="20"/>
                <w:lang w:eastAsia="ja-JP" w:bidi="fa-IR"/>
              </w:rPr>
              <w:t xml:space="preserve"> наличии навигации</w:t>
            </w:r>
            <w:r>
              <w:rPr>
                <w:rFonts w:eastAsia="Andale Sans UI" w:cs="Calibri"/>
                <w:b/>
                <w:color w:val="000000"/>
                <w:kern w:val="3"/>
                <w:sz w:val="20"/>
                <w:szCs w:val="20"/>
                <w:lang w:eastAsia="ja-JP" w:bidi="fa-IR"/>
              </w:rPr>
              <w:t>)</w:t>
            </w:r>
            <w:r>
              <w:rPr>
                <w:rFonts w:eastAsia="Andale Sans UI" w:cs="Calibri"/>
                <w:b/>
                <w:color w:val="000000"/>
                <w:kern w:val="3"/>
                <w:sz w:val="20"/>
                <w:szCs w:val="20"/>
                <w:lang w:eastAsia="ja-JP" w:bidi="fa-IR"/>
              </w:rPr>
              <w:t xml:space="preserve"> с панорамным </w:t>
            </w:r>
            <w:r>
              <w:rPr>
                <w:rFonts w:eastAsia="Andale Sans UI" w:cs="Calibri"/>
                <w:b/>
                <w:color w:val="000000"/>
                <w:kern w:val="3"/>
                <w:sz w:val="20"/>
                <w:szCs w:val="20"/>
                <w:lang w:eastAsia="ja-JP" w:bidi="fa-IR"/>
              </w:rPr>
              <w:t xml:space="preserve">осмотром замка в </w:t>
            </w:r>
            <w:r w:rsidR="000C5E39">
              <w:rPr>
                <w:rFonts w:eastAsia="Andale Sans UI" w:cs="Calibri"/>
                <w:b/>
                <w:color w:val="000000"/>
                <w:kern w:val="3"/>
                <w:sz w:val="20"/>
                <w:szCs w:val="20"/>
                <w:lang w:eastAsia="ja-JP" w:bidi="fa-IR"/>
              </w:rPr>
              <w:t xml:space="preserve">  </w:t>
            </w:r>
            <w:r>
              <w:rPr>
                <w:rFonts w:eastAsia="Andale Sans UI" w:cs="Calibri"/>
                <w:b/>
                <w:color w:val="000000"/>
                <w:kern w:val="3"/>
                <w:sz w:val="20"/>
                <w:szCs w:val="20"/>
                <w:lang w:eastAsia="ja-JP" w:bidi="fa-IR"/>
              </w:rPr>
              <w:t xml:space="preserve">миниатюре Ласточкино гнездо </w:t>
            </w:r>
          </w:p>
          <w:p w:rsidR="0080134D" w:rsidRDefault="00695A49">
            <w:pPr>
              <w:spacing w:after="0" w:line="240" w:lineRule="auto"/>
              <w:rPr>
                <w:rFonts w:cs="Calibri"/>
                <w:b/>
                <w:color w:val="000000"/>
                <w:sz w:val="22"/>
                <w:szCs w:val="22"/>
              </w:rPr>
            </w:pPr>
            <w:r>
              <w:rPr>
                <w:rFonts w:eastAsia="Andale Sans UI" w:cs="Calibri"/>
                <w:b/>
                <w:color w:val="000000"/>
                <w:kern w:val="3"/>
                <w:sz w:val="20"/>
                <w:szCs w:val="20"/>
                <w:lang w:eastAsia="ja-JP" w:bidi="fa-IR"/>
              </w:rPr>
              <w:t>☼</w:t>
            </w:r>
            <w:r>
              <w:rPr>
                <w:rFonts w:eastAsia="Andale Sans UI" w:cs="Calibri"/>
                <w:b/>
                <w:color w:val="000000"/>
                <w:kern w:val="3"/>
                <w:sz w:val="20"/>
                <w:szCs w:val="20"/>
                <w:lang w:eastAsia="ja-JP" w:bidi="fa-IR"/>
              </w:rPr>
              <w:t xml:space="preserve"> Свободное время для ужина и подготовки к празднованию Нового года</w:t>
            </w:r>
            <w:r>
              <w:rPr>
                <w:rFonts w:ascii="Arial" w:hAnsi="Arial" w:cs="Arial"/>
                <w:iCs/>
                <w:sz w:val="20"/>
                <w:szCs w:val="20"/>
              </w:rPr>
              <w:t xml:space="preserve"> </w:t>
            </w:r>
            <w:r>
              <w:rPr>
                <w:rFonts w:ascii="Arial" w:hAnsi="Arial" w:cs="Arial"/>
                <w:iCs/>
              </w:rPr>
              <w:t xml:space="preserve"> </w:t>
            </w:r>
            <w:r>
              <w:rPr>
                <w:rFonts w:ascii="Arial" w:hAnsi="Arial" w:cs="Arial"/>
                <w:iCs/>
              </w:rPr>
              <w:t xml:space="preserve">         </w:t>
            </w:r>
            <w:r>
              <w:rPr>
                <w:rFonts w:cs="Arial Narrow"/>
                <w:b/>
                <w:color w:val="FF0000"/>
              </w:rPr>
              <w:t>ВСТРЕЧА НОВОГО 202</w:t>
            </w:r>
            <w:r>
              <w:rPr>
                <w:rFonts w:cs="Arial Narrow"/>
                <w:b/>
                <w:color w:val="FF0000"/>
              </w:rPr>
              <w:t>7</w:t>
            </w:r>
            <w:r>
              <w:rPr>
                <w:rFonts w:cs="Arial Narrow"/>
                <w:b/>
                <w:color w:val="FF0000"/>
              </w:rPr>
              <w:t xml:space="preserve"> ГОДА*</w:t>
            </w:r>
          </w:p>
        </w:tc>
      </w:tr>
      <w:tr w:rsidR="0080134D">
        <w:trPr>
          <w:trHeight w:val="1281"/>
          <w:jc w:val="center"/>
        </w:trPr>
        <w:tc>
          <w:tcPr>
            <w:tcW w:w="856" w:type="dxa"/>
            <w:shd w:val="clear" w:color="auto" w:fill="CCFFCC"/>
            <w:vAlign w:val="center"/>
          </w:tcPr>
          <w:p w:rsidR="0080134D" w:rsidRDefault="00695A49">
            <w:pPr>
              <w:spacing w:after="0" w:line="240" w:lineRule="auto"/>
              <w:jc w:val="center"/>
              <w:rPr>
                <w:rFonts w:cs="Calibri"/>
                <w:b/>
                <w:color w:val="FF0000"/>
                <w:sz w:val="20"/>
                <w:szCs w:val="20"/>
              </w:rPr>
            </w:pPr>
            <w:r>
              <w:rPr>
                <w:rFonts w:cs="Calibri"/>
                <w:b/>
                <w:color w:val="FF0000"/>
                <w:sz w:val="20"/>
                <w:szCs w:val="20"/>
              </w:rPr>
              <w:t>2 день</w:t>
            </w:r>
          </w:p>
          <w:p w:rsidR="0080134D" w:rsidRDefault="00695A49">
            <w:pPr>
              <w:spacing w:after="0" w:line="240" w:lineRule="auto"/>
              <w:jc w:val="center"/>
              <w:rPr>
                <w:rFonts w:cs="Calibri"/>
                <w:b/>
                <w:color w:val="FF0000"/>
                <w:sz w:val="20"/>
                <w:szCs w:val="20"/>
              </w:rPr>
            </w:pPr>
            <w:r>
              <w:rPr>
                <w:rFonts w:cs="Calibri"/>
                <w:b/>
                <w:color w:val="FF0000"/>
                <w:sz w:val="20"/>
                <w:szCs w:val="20"/>
              </w:rPr>
              <w:t>01.01.2</w:t>
            </w:r>
            <w:r>
              <w:rPr>
                <w:rFonts w:cs="Calibri"/>
                <w:b/>
                <w:color w:val="FF0000"/>
                <w:sz w:val="20"/>
                <w:szCs w:val="20"/>
              </w:rPr>
              <w:t>7</w:t>
            </w:r>
          </w:p>
        </w:tc>
        <w:tc>
          <w:tcPr>
            <w:tcW w:w="10132" w:type="dxa"/>
          </w:tcPr>
          <w:p w:rsidR="0080134D" w:rsidRDefault="00695A49">
            <w:pPr>
              <w:spacing w:after="0" w:line="240" w:lineRule="auto"/>
              <w:rPr>
                <w:rFonts w:cs="Calibri"/>
                <w:b/>
                <w:color w:val="000080"/>
                <w:sz w:val="20"/>
                <w:szCs w:val="20"/>
                <w:u w:val="single"/>
              </w:rPr>
            </w:pPr>
            <w:proofErr w:type="gramStart"/>
            <w:r>
              <w:rPr>
                <w:rFonts w:cs="Calibri"/>
                <w:b/>
                <w:color w:val="000080"/>
                <w:sz w:val="20"/>
                <w:szCs w:val="20"/>
                <w:u w:val="single"/>
              </w:rPr>
              <w:t>Разнообразный</w:t>
            </w:r>
            <w:r>
              <w:rPr>
                <w:rFonts w:cs="Calibri"/>
                <w:b/>
                <w:color w:val="000080"/>
                <w:sz w:val="20"/>
                <w:szCs w:val="20"/>
                <w:u w:val="single"/>
              </w:rPr>
              <w:t xml:space="preserve"> </w:t>
            </w:r>
            <w:r>
              <w:rPr>
                <w:rFonts w:cs="Calibri"/>
                <w:b/>
                <w:color w:val="000080"/>
                <w:sz w:val="20"/>
                <w:szCs w:val="20"/>
                <w:u w:val="single"/>
              </w:rPr>
              <w:t xml:space="preserve"> Крым</w:t>
            </w:r>
            <w:proofErr w:type="gramEnd"/>
            <w:r>
              <w:rPr>
                <w:rFonts w:cs="Calibri"/>
                <w:b/>
                <w:color w:val="000080"/>
                <w:sz w:val="20"/>
                <w:szCs w:val="20"/>
                <w:u w:val="single"/>
              </w:rPr>
              <w:t xml:space="preserve"> (</w:t>
            </w:r>
            <w:proofErr w:type="spellStart"/>
            <w:r>
              <w:rPr>
                <w:rFonts w:cs="Calibri"/>
                <w:b/>
                <w:color w:val="000080"/>
                <w:sz w:val="20"/>
                <w:szCs w:val="20"/>
                <w:u w:val="single"/>
              </w:rPr>
              <w:t>Партенит</w:t>
            </w:r>
            <w:proofErr w:type="spellEnd"/>
            <w:r>
              <w:rPr>
                <w:rFonts w:cs="Calibri"/>
                <w:b/>
                <w:color w:val="000080"/>
                <w:sz w:val="20"/>
                <w:szCs w:val="20"/>
                <w:u w:val="single"/>
              </w:rPr>
              <w:t>-Массандра</w:t>
            </w:r>
            <w:r>
              <w:rPr>
                <w:rFonts w:cs="Calibri"/>
                <w:b/>
                <w:color w:val="000080"/>
                <w:sz w:val="20"/>
                <w:szCs w:val="20"/>
                <w:u w:val="single"/>
              </w:rPr>
              <w:t>)</w:t>
            </w:r>
          </w:p>
          <w:p w:rsidR="0080134D" w:rsidRDefault="00695A49">
            <w:pPr>
              <w:pStyle w:val="Standard"/>
              <w:rPr>
                <w:rFonts w:ascii="Arial Narrow" w:hAnsi="Arial Narrow" w:cs="Calibri"/>
                <w:b/>
                <w:color w:val="000000"/>
                <w:sz w:val="20"/>
                <w:szCs w:val="20"/>
                <w:lang w:val="ru-RU"/>
              </w:rPr>
            </w:pPr>
            <w:r>
              <w:rPr>
                <w:rFonts w:cs="Calibri"/>
                <w:b/>
                <w:color w:val="000000"/>
                <w:sz w:val="20"/>
                <w:szCs w:val="20"/>
              </w:rPr>
              <w:t>☼</w:t>
            </w:r>
            <w:r>
              <w:rPr>
                <w:rFonts w:cs="Calibri"/>
                <w:b/>
                <w:color w:val="000000"/>
                <w:sz w:val="20"/>
                <w:szCs w:val="20"/>
                <w:lang w:val="ru-RU"/>
              </w:rPr>
              <w:t xml:space="preserve"> </w:t>
            </w:r>
            <w:r>
              <w:rPr>
                <w:rFonts w:ascii="Arial Narrow" w:hAnsi="Arial Narrow" w:cs="Calibri"/>
                <w:b/>
                <w:color w:val="000000"/>
                <w:sz w:val="20"/>
                <w:szCs w:val="20"/>
                <w:u w:val="single"/>
                <w:lang w:val="ru-RU"/>
              </w:rPr>
              <w:t>Завтрак в отеле</w:t>
            </w:r>
            <w:r>
              <w:rPr>
                <w:rFonts w:ascii="Arial Narrow" w:hAnsi="Arial Narrow" w:cs="Calibri"/>
                <w:b/>
                <w:color w:val="000000"/>
                <w:sz w:val="20"/>
                <w:szCs w:val="20"/>
                <w:u w:val="single"/>
                <w:lang w:val="ru-RU"/>
              </w:rPr>
              <w:t>.</w:t>
            </w:r>
            <w:r>
              <w:rPr>
                <w:rFonts w:ascii="Arial Narrow" w:hAnsi="Arial Narrow" w:cs="Calibri"/>
                <w:b/>
                <w:color w:val="000000"/>
                <w:sz w:val="20"/>
                <w:szCs w:val="20"/>
                <w:lang w:val="ru-RU"/>
              </w:rPr>
              <w:t xml:space="preserve"> Переезд в</w:t>
            </w:r>
            <w:r>
              <w:rPr>
                <w:rFonts w:ascii="Arial Narrow" w:hAnsi="Arial Narrow" w:cs="Calibri"/>
                <w:b/>
                <w:color w:val="000000"/>
                <w:sz w:val="20"/>
                <w:szCs w:val="20"/>
                <w:lang w:val="ru-RU"/>
              </w:rPr>
              <w:t xml:space="preserve"> </w:t>
            </w:r>
            <w:proofErr w:type="spellStart"/>
            <w:r>
              <w:rPr>
                <w:rFonts w:ascii="Arial Narrow" w:hAnsi="Arial Narrow" w:cs="Calibri"/>
                <w:b/>
                <w:color w:val="000000"/>
                <w:sz w:val="20"/>
                <w:szCs w:val="20"/>
                <w:lang w:val="ru-RU"/>
              </w:rPr>
              <w:t>Партенит</w:t>
            </w:r>
            <w:proofErr w:type="spellEnd"/>
          </w:p>
          <w:p w:rsidR="0080134D" w:rsidRDefault="00695A49">
            <w:pPr>
              <w:spacing w:after="0" w:line="240" w:lineRule="auto"/>
              <w:rPr>
                <w:rFonts w:cs="Calibri"/>
                <w:b/>
                <w:color w:val="000000"/>
                <w:sz w:val="20"/>
                <w:szCs w:val="20"/>
              </w:rPr>
            </w:pPr>
            <w:r>
              <w:rPr>
                <w:rFonts w:cs="Calibri"/>
                <w:b/>
                <w:color w:val="000000"/>
                <w:sz w:val="20"/>
                <w:szCs w:val="20"/>
              </w:rPr>
              <w:t xml:space="preserve">☼ </w:t>
            </w:r>
            <w:r>
              <w:rPr>
                <w:b/>
                <w:color w:val="000000"/>
                <w:sz w:val="20"/>
                <w:szCs w:val="20"/>
              </w:rPr>
              <w:t xml:space="preserve">Экскурсия в </w:t>
            </w:r>
            <w:r>
              <w:rPr>
                <w:b/>
                <w:iCs/>
                <w:sz w:val="20"/>
                <w:szCs w:val="20"/>
                <w:lang w:bidi="en-US"/>
              </w:rPr>
              <w:t>Парк садово-паркового искусства "</w:t>
            </w:r>
            <w:r>
              <w:rPr>
                <w:rFonts w:cs="Calibri"/>
                <w:b/>
                <w:iCs/>
                <w:color w:val="000000"/>
                <w:sz w:val="20"/>
                <w:szCs w:val="20"/>
                <w:lang w:bidi="en-US"/>
              </w:rPr>
              <w:t>Парадиз" санатория "</w:t>
            </w:r>
            <w:proofErr w:type="spellStart"/>
            <w:r>
              <w:rPr>
                <w:rFonts w:cs="Calibri"/>
                <w:b/>
                <w:iCs/>
                <w:color w:val="000000"/>
                <w:sz w:val="20"/>
                <w:szCs w:val="20"/>
                <w:lang w:bidi="en-US"/>
              </w:rPr>
              <w:t>Айвазовское</w:t>
            </w:r>
            <w:proofErr w:type="spellEnd"/>
            <w:r>
              <w:rPr>
                <w:rFonts w:cs="Calibri"/>
                <w:b/>
                <w:iCs/>
                <w:color w:val="000000"/>
                <w:sz w:val="20"/>
                <w:szCs w:val="20"/>
                <w:lang w:bidi="en-US"/>
              </w:rPr>
              <w:t>"</w:t>
            </w:r>
          </w:p>
          <w:p w:rsidR="0080134D" w:rsidRDefault="00695A49">
            <w:pPr>
              <w:spacing w:after="0" w:line="240" w:lineRule="auto"/>
              <w:rPr>
                <w:b/>
                <w:color w:val="000000"/>
                <w:sz w:val="20"/>
                <w:szCs w:val="20"/>
              </w:rPr>
            </w:pPr>
            <w:r>
              <w:rPr>
                <w:b/>
                <w:color w:val="000000"/>
                <w:sz w:val="20"/>
                <w:szCs w:val="20"/>
              </w:rPr>
              <w:t>☼ Свободное время для обеда (</w:t>
            </w:r>
            <w:proofErr w:type="spellStart"/>
            <w:proofErr w:type="gramStart"/>
            <w:r>
              <w:rPr>
                <w:b/>
                <w:color w:val="000000"/>
                <w:sz w:val="20"/>
                <w:szCs w:val="20"/>
              </w:rPr>
              <w:t>доп.плата</w:t>
            </w:r>
            <w:proofErr w:type="spellEnd"/>
            <w:proofErr w:type="gramEnd"/>
            <w:r>
              <w:rPr>
                <w:b/>
                <w:color w:val="000000"/>
                <w:sz w:val="20"/>
                <w:szCs w:val="20"/>
              </w:rPr>
              <w:t>)</w:t>
            </w:r>
            <w:r>
              <w:rPr>
                <w:b/>
                <w:color w:val="000000"/>
                <w:sz w:val="20"/>
                <w:szCs w:val="20"/>
              </w:rPr>
              <w:t xml:space="preserve">. Переезд в Массандру </w:t>
            </w:r>
          </w:p>
          <w:p w:rsidR="0080134D" w:rsidRDefault="00695A49">
            <w:pPr>
              <w:spacing w:after="0" w:line="240" w:lineRule="auto"/>
              <w:rPr>
                <w:b/>
                <w:color w:val="000000"/>
                <w:sz w:val="20"/>
                <w:szCs w:val="20"/>
              </w:rPr>
            </w:pPr>
            <w:r>
              <w:rPr>
                <w:rFonts w:cs="Calibri"/>
                <w:b/>
                <w:color w:val="000000"/>
                <w:sz w:val="20"/>
                <w:szCs w:val="20"/>
              </w:rPr>
              <w:t>☼ Экскурсия и дегустация на заводе «Массандры»</w:t>
            </w:r>
            <w:r>
              <w:rPr>
                <w:rFonts w:cs="Calibri"/>
                <w:b/>
                <w:color w:val="000000"/>
                <w:sz w:val="20"/>
                <w:szCs w:val="20"/>
              </w:rPr>
              <w:t>.</w:t>
            </w:r>
            <w:r>
              <w:rPr>
                <w:rFonts w:cs="Calibri"/>
                <w:b/>
                <w:color w:val="000000"/>
                <w:sz w:val="20"/>
                <w:szCs w:val="20"/>
              </w:rPr>
              <w:t xml:space="preserve"> Переезд в Ялту</w:t>
            </w:r>
          </w:p>
          <w:p w:rsidR="0080134D" w:rsidRDefault="00695A49">
            <w:pPr>
              <w:spacing w:after="0" w:line="240" w:lineRule="auto"/>
              <w:rPr>
                <w:b/>
                <w:color w:val="000000"/>
                <w:sz w:val="22"/>
                <w:szCs w:val="22"/>
              </w:rPr>
            </w:pPr>
            <w:r>
              <w:rPr>
                <w:b/>
                <w:color w:val="000000"/>
                <w:sz w:val="20"/>
                <w:szCs w:val="20"/>
              </w:rPr>
              <w:t xml:space="preserve">☼ </w:t>
            </w:r>
            <w:r>
              <w:rPr>
                <w:rFonts w:eastAsia="Andale Sans UI" w:cs="Calibri"/>
                <w:b/>
                <w:color w:val="000000"/>
                <w:kern w:val="3"/>
                <w:sz w:val="20"/>
                <w:szCs w:val="20"/>
                <w:lang w:eastAsia="ja-JP" w:bidi="fa-IR"/>
              </w:rPr>
              <w:t>Прогулка</w:t>
            </w:r>
            <w:r>
              <w:rPr>
                <w:rFonts w:eastAsia="Andale Sans UI" w:cs="Calibri"/>
                <w:b/>
                <w:color w:val="000000"/>
                <w:kern w:val="3"/>
                <w:sz w:val="20"/>
                <w:szCs w:val="20"/>
                <w:lang w:eastAsia="ja-JP" w:bidi="fa-IR"/>
              </w:rPr>
              <w:t xml:space="preserve"> в свободное время на набережную Ялты</w:t>
            </w:r>
          </w:p>
        </w:tc>
      </w:tr>
      <w:tr w:rsidR="0080134D">
        <w:trPr>
          <w:trHeight w:val="1055"/>
          <w:jc w:val="center"/>
        </w:trPr>
        <w:tc>
          <w:tcPr>
            <w:tcW w:w="856" w:type="dxa"/>
            <w:vMerge w:val="restart"/>
            <w:shd w:val="clear" w:color="auto" w:fill="CCFFCC"/>
            <w:vAlign w:val="center"/>
          </w:tcPr>
          <w:p w:rsidR="0080134D" w:rsidRDefault="00695A49">
            <w:pPr>
              <w:spacing w:after="0" w:line="240" w:lineRule="auto"/>
              <w:jc w:val="center"/>
              <w:rPr>
                <w:rFonts w:cs="Calibri"/>
                <w:b/>
                <w:color w:val="FF0000"/>
                <w:sz w:val="20"/>
                <w:szCs w:val="20"/>
              </w:rPr>
            </w:pPr>
            <w:r>
              <w:rPr>
                <w:rFonts w:cs="Calibri"/>
                <w:b/>
                <w:color w:val="FF0000"/>
                <w:sz w:val="20"/>
                <w:szCs w:val="20"/>
              </w:rPr>
              <w:t>3 день</w:t>
            </w:r>
          </w:p>
          <w:p w:rsidR="0080134D" w:rsidRDefault="00695A49">
            <w:pPr>
              <w:jc w:val="center"/>
              <w:rPr>
                <w:b/>
                <w:sz w:val="20"/>
                <w:szCs w:val="20"/>
              </w:rPr>
            </w:pPr>
            <w:r>
              <w:rPr>
                <w:rFonts w:cs="Calibri"/>
                <w:b/>
                <w:color w:val="FF0000"/>
                <w:sz w:val="20"/>
                <w:szCs w:val="20"/>
              </w:rPr>
              <w:t>02.01.2</w:t>
            </w:r>
            <w:r>
              <w:rPr>
                <w:rFonts w:cs="Calibri"/>
                <w:b/>
                <w:color w:val="FF0000"/>
                <w:sz w:val="20"/>
                <w:szCs w:val="20"/>
              </w:rPr>
              <w:t>7</w:t>
            </w:r>
          </w:p>
        </w:tc>
        <w:tc>
          <w:tcPr>
            <w:tcW w:w="10132" w:type="dxa"/>
          </w:tcPr>
          <w:p w:rsidR="0080134D" w:rsidRDefault="00695A49">
            <w:pPr>
              <w:spacing w:after="0" w:line="240" w:lineRule="auto"/>
              <w:rPr>
                <w:rFonts w:cs="Calibri"/>
                <w:b/>
                <w:color w:val="000080"/>
                <w:sz w:val="20"/>
                <w:szCs w:val="20"/>
                <w:u w:val="single"/>
              </w:rPr>
            </w:pPr>
            <w:r>
              <w:rPr>
                <w:rFonts w:cs="Calibri"/>
                <w:b/>
                <w:color w:val="000080"/>
                <w:sz w:val="20"/>
                <w:szCs w:val="20"/>
                <w:u w:val="single"/>
              </w:rPr>
              <w:t>Легендарный Севастополь (Севастополь-Херсонес)</w:t>
            </w:r>
          </w:p>
          <w:p w:rsidR="0080134D" w:rsidRDefault="00695A49">
            <w:pPr>
              <w:pStyle w:val="Standard"/>
              <w:rPr>
                <w:rFonts w:ascii="Arial Narrow" w:eastAsia="Times New Roman" w:hAnsi="Arial Narrow" w:cs="Times New Roman"/>
                <w:b/>
                <w:color w:val="000000"/>
                <w:kern w:val="0"/>
                <w:sz w:val="20"/>
                <w:szCs w:val="20"/>
                <w:lang w:val="ru-RU" w:eastAsia="en-US" w:bidi="ar-SA"/>
              </w:rPr>
            </w:pPr>
            <w:r>
              <w:rPr>
                <w:b/>
                <w:color w:val="000000"/>
                <w:sz w:val="20"/>
                <w:szCs w:val="20"/>
              </w:rPr>
              <w:t>☼</w:t>
            </w:r>
            <w:r>
              <w:rPr>
                <w:b/>
                <w:color w:val="000000"/>
                <w:sz w:val="20"/>
                <w:szCs w:val="20"/>
              </w:rPr>
              <w:t xml:space="preserve"> </w:t>
            </w:r>
            <w:r>
              <w:rPr>
                <w:rFonts w:ascii="Arial Narrow" w:hAnsi="Arial Narrow" w:cs="Calibri"/>
                <w:b/>
                <w:color w:val="000000"/>
                <w:sz w:val="20"/>
                <w:szCs w:val="20"/>
                <w:u w:val="single"/>
                <w:lang w:val="ru-RU"/>
              </w:rPr>
              <w:t>Завтрак в отел</w:t>
            </w:r>
            <w:r>
              <w:rPr>
                <w:rFonts w:ascii="Arial Narrow" w:eastAsia="Times New Roman" w:hAnsi="Arial Narrow" w:cs="Calibri"/>
                <w:b/>
                <w:color w:val="000000"/>
                <w:kern w:val="0"/>
                <w:sz w:val="20"/>
                <w:szCs w:val="20"/>
                <w:u w:val="single"/>
                <w:lang w:val="ru-RU" w:eastAsia="en-US" w:bidi="ar-SA"/>
              </w:rPr>
              <w:t>е</w:t>
            </w:r>
            <w:r>
              <w:rPr>
                <w:rFonts w:ascii="Arial Narrow" w:eastAsia="Times New Roman" w:hAnsi="Arial Narrow" w:cs="Calibri"/>
                <w:b/>
                <w:color w:val="000000"/>
                <w:kern w:val="0"/>
                <w:sz w:val="20"/>
                <w:szCs w:val="20"/>
                <w:u w:val="single"/>
                <w:lang w:val="ru-RU" w:eastAsia="en-US" w:bidi="ar-SA"/>
              </w:rPr>
              <w:t>.</w:t>
            </w:r>
            <w:r>
              <w:rPr>
                <w:rFonts w:ascii="Arial Narrow" w:eastAsia="Times New Roman" w:hAnsi="Arial Narrow" w:cs="Calibri"/>
                <w:b/>
                <w:color w:val="000000"/>
                <w:kern w:val="0"/>
                <w:sz w:val="20"/>
                <w:szCs w:val="20"/>
                <w:lang w:val="ru-RU" w:eastAsia="en-US" w:bidi="ar-SA"/>
              </w:rPr>
              <w:t xml:space="preserve"> Освобождение номеров</w:t>
            </w:r>
            <w:r>
              <w:rPr>
                <w:rFonts w:ascii="Arial Narrow" w:eastAsia="Times New Roman" w:hAnsi="Arial Narrow" w:cs="Calibri"/>
                <w:b/>
                <w:color w:val="000000"/>
                <w:kern w:val="0"/>
                <w:sz w:val="20"/>
                <w:szCs w:val="20"/>
                <w:lang w:val="ru-RU" w:eastAsia="en-US" w:bidi="ar-SA"/>
              </w:rPr>
              <w:t>.</w:t>
            </w:r>
            <w:r>
              <w:rPr>
                <w:rFonts w:ascii="Arial Narrow" w:eastAsia="Times New Roman" w:hAnsi="Arial Narrow" w:cs="Times New Roman"/>
                <w:b/>
                <w:color w:val="000000"/>
                <w:kern w:val="0"/>
                <w:sz w:val="20"/>
                <w:szCs w:val="20"/>
                <w:lang w:val="ru-RU" w:eastAsia="en-US" w:bidi="ar-SA"/>
              </w:rPr>
              <w:t xml:space="preserve"> </w:t>
            </w:r>
            <w:r>
              <w:rPr>
                <w:rFonts w:ascii="Arial Narrow" w:eastAsia="Times New Roman" w:hAnsi="Arial Narrow" w:cs="Times New Roman"/>
                <w:b/>
                <w:color w:val="000000"/>
                <w:kern w:val="0"/>
                <w:sz w:val="20"/>
                <w:szCs w:val="20"/>
                <w:lang w:val="ru-RU" w:eastAsia="en-US" w:bidi="ar-SA"/>
              </w:rPr>
              <w:t>Переезд в Севастополь</w:t>
            </w:r>
          </w:p>
          <w:p w:rsidR="0080134D" w:rsidRDefault="00695A49">
            <w:pPr>
              <w:spacing w:after="0" w:line="240" w:lineRule="auto"/>
              <w:rPr>
                <w:rFonts w:cs="Calibri"/>
                <w:b/>
                <w:color w:val="000000"/>
                <w:sz w:val="20"/>
                <w:szCs w:val="20"/>
              </w:rPr>
            </w:pPr>
            <w:r>
              <w:rPr>
                <w:rFonts w:cs="Calibri"/>
                <w:b/>
                <w:color w:val="000000"/>
                <w:sz w:val="20"/>
                <w:szCs w:val="20"/>
              </w:rPr>
              <w:t xml:space="preserve">☼ Обзорная пешеходная экскурсия по историческому центру Севастополя </w:t>
            </w:r>
          </w:p>
          <w:p w:rsidR="0080134D" w:rsidRDefault="00695A49">
            <w:pPr>
              <w:spacing w:after="0" w:line="240" w:lineRule="auto"/>
              <w:rPr>
                <w:rFonts w:cs="Calibri"/>
                <w:b/>
                <w:color w:val="000000"/>
                <w:sz w:val="20"/>
                <w:szCs w:val="20"/>
              </w:rPr>
            </w:pPr>
            <w:r>
              <w:rPr>
                <w:b/>
                <w:color w:val="000000"/>
                <w:sz w:val="20"/>
                <w:szCs w:val="20"/>
              </w:rPr>
              <w:t xml:space="preserve">☼ Морская прогулка на </w:t>
            </w:r>
            <w:r>
              <w:rPr>
                <w:b/>
                <w:color w:val="000000"/>
                <w:sz w:val="20"/>
                <w:szCs w:val="20"/>
              </w:rPr>
              <w:t>экскурсионном катере по бухте Севастополя</w:t>
            </w:r>
          </w:p>
          <w:p w:rsidR="0080134D" w:rsidRDefault="00695A49">
            <w:pPr>
              <w:spacing w:after="0" w:line="240" w:lineRule="auto"/>
              <w:rPr>
                <w:b/>
                <w:color w:val="000000"/>
                <w:sz w:val="20"/>
                <w:szCs w:val="20"/>
              </w:rPr>
            </w:pPr>
            <w:r>
              <w:rPr>
                <w:b/>
                <w:color w:val="000000"/>
                <w:sz w:val="20"/>
                <w:szCs w:val="20"/>
              </w:rPr>
              <w:t>☼ Свободное время для обеда (</w:t>
            </w:r>
            <w:proofErr w:type="spellStart"/>
            <w:proofErr w:type="gramStart"/>
            <w:r>
              <w:rPr>
                <w:b/>
                <w:color w:val="000000"/>
                <w:sz w:val="20"/>
                <w:szCs w:val="20"/>
              </w:rPr>
              <w:t>доп.плата</w:t>
            </w:r>
            <w:proofErr w:type="spellEnd"/>
            <w:proofErr w:type="gramEnd"/>
            <w:r>
              <w:rPr>
                <w:b/>
                <w:color w:val="000000"/>
                <w:sz w:val="20"/>
                <w:szCs w:val="20"/>
              </w:rPr>
              <w:t xml:space="preserve">) </w:t>
            </w:r>
          </w:p>
          <w:p w:rsidR="0080134D" w:rsidRDefault="00695A49">
            <w:pPr>
              <w:spacing w:after="0" w:line="240" w:lineRule="auto"/>
              <w:rPr>
                <w:rFonts w:cs="Calibri"/>
                <w:b/>
                <w:color w:val="000000"/>
                <w:sz w:val="20"/>
                <w:szCs w:val="20"/>
              </w:rPr>
            </w:pPr>
            <w:r>
              <w:rPr>
                <w:b/>
                <w:color w:val="000000"/>
                <w:sz w:val="20"/>
                <w:szCs w:val="20"/>
              </w:rPr>
              <w:t xml:space="preserve">☼ Экскурсия в </w:t>
            </w:r>
            <w:r>
              <w:rPr>
                <w:b/>
                <w:color w:val="000000"/>
                <w:sz w:val="20"/>
                <w:szCs w:val="20"/>
              </w:rPr>
              <w:t>комплекс</w:t>
            </w:r>
            <w:r>
              <w:rPr>
                <w:b/>
                <w:color w:val="000000"/>
                <w:sz w:val="20"/>
                <w:szCs w:val="20"/>
              </w:rPr>
              <w:t xml:space="preserve"> </w:t>
            </w:r>
            <w:r>
              <w:rPr>
                <w:b/>
                <w:color w:val="000000"/>
                <w:sz w:val="20"/>
                <w:szCs w:val="20"/>
              </w:rPr>
              <w:t>Новый Херсоне</w:t>
            </w:r>
            <w:r>
              <w:rPr>
                <w:b/>
                <w:color w:val="000000"/>
                <w:sz w:val="20"/>
                <w:szCs w:val="20"/>
              </w:rPr>
              <w:t>с</w:t>
            </w:r>
            <w:r>
              <w:rPr>
                <w:b/>
                <w:color w:val="000000"/>
                <w:sz w:val="20"/>
                <w:szCs w:val="20"/>
              </w:rPr>
              <w:t>.</w:t>
            </w:r>
            <w:r>
              <w:rPr>
                <w:b/>
                <w:color w:val="000000"/>
                <w:sz w:val="20"/>
                <w:szCs w:val="20"/>
              </w:rPr>
              <w:t xml:space="preserve"> Возможно посещение Музея-заповедника Херсонес Таврический</w:t>
            </w:r>
          </w:p>
        </w:tc>
      </w:tr>
      <w:tr w:rsidR="0080134D">
        <w:trPr>
          <w:trHeight w:val="166"/>
          <w:jc w:val="center"/>
        </w:trPr>
        <w:tc>
          <w:tcPr>
            <w:tcW w:w="856" w:type="dxa"/>
            <w:vMerge/>
            <w:shd w:val="clear" w:color="auto" w:fill="CCFFCC"/>
            <w:vAlign w:val="center"/>
          </w:tcPr>
          <w:p w:rsidR="0080134D" w:rsidRDefault="0080134D">
            <w:pPr>
              <w:rPr>
                <w:b/>
                <w:sz w:val="22"/>
                <w:szCs w:val="22"/>
              </w:rPr>
            </w:pPr>
          </w:p>
        </w:tc>
        <w:tc>
          <w:tcPr>
            <w:tcW w:w="10132" w:type="dxa"/>
          </w:tcPr>
          <w:p w:rsidR="0080134D" w:rsidRDefault="00695A49">
            <w:pPr>
              <w:pStyle w:val="af"/>
              <w:jc w:val="both"/>
              <w:rPr>
                <w:rFonts w:ascii="Arial Narrow" w:hAnsi="Arial Narrow" w:cs="Calibri"/>
                <w:i w:val="0"/>
                <w:color w:val="000000"/>
                <w:sz w:val="22"/>
                <w:szCs w:val="22"/>
                <w:lang w:val="ru-RU"/>
              </w:rPr>
            </w:pPr>
            <w:r>
              <w:rPr>
                <w:rFonts w:ascii="Arial Narrow" w:hAnsi="Arial Narrow" w:cs="Calibri"/>
                <w:i w:val="0"/>
                <w:color w:val="000000"/>
                <w:sz w:val="22"/>
                <w:szCs w:val="22"/>
                <w:lang w:val="ru-RU"/>
              </w:rPr>
              <w:t xml:space="preserve">Отправление в Краснодар с отличным, приподнятым настроением. Прибытие до  </w:t>
            </w:r>
            <w:r>
              <w:rPr>
                <w:rFonts w:ascii="Arial Narrow" w:hAnsi="Arial Narrow" w:cs="Calibri"/>
                <w:i w:val="0"/>
                <w:color w:val="000000"/>
                <w:sz w:val="22"/>
                <w:szCs w:val="22"/>
                <w:lang w:val="ru-RU"/>
              </w:rPr>
              <w:t>24:00</w:t>
            </w:r>
          </w:p>
        </w:tc>
      </w:tr>
      <w:tr w:rsidR="0080134D">
        <w:trPr>
          <w:trHeight w:val="127"/>
          <w:jc w:val="center"/>
        </w:trPr>
        <w:tc>
          <w:tcPr>
            <w:tcW w:w="10988" w:type="dxa"/>
            <w:gridSpan w:val="2"/>
            <w:shd w:val="clear" w:color="auto" w:fill="CCFFCC"/>
            <w:vAlign w:val="center"/>
          </w:tcPr>
          <w:p w:rsidR="0080134D" w:rsidRDefault="00695A49">
            <w:pPr>
              <w:spacing w:after="0" w:line="240" w:lineRule="auto"/>
              <w:jc w:val="center"/>
              <w:rPr>
                <w:b/>
                <w:sz w:val="20"/>
                <w:szCs w:val="20"/>
              </w:rPr>
            </w:pPr>
            <w:r>
              <w:rPr>
                <w:b/>
                <w:sz w:val="20"/>
                <w:szCs w:val="20"/>
              </w:rPr>
              <w:t xml:space="preserve"> ОПИСАНИЕ  ПОСЕЩАЕМЫХ  ОБЪЕКТОВ</w:t>
            </w:r>
          </w:p>
        </w:tc>
      </w:tr>
      <w:tr w:rsidR="00DE6064" w:rsidTr="006C324F">
        <w:trPr>
          <w:trHeight w:val="264"/>
          <w:jc w:val="center"/>
        </w:trPr>
        <w:tc>
          <w:tcPr>
            <w:tcW w:w="10988" w:type="dxa"/>
            <w:gridSpan w:val="2"/>
            <w:shd w:val="clear" w:color="auto" w:fill="auto"/>
            <w:vAlign w:val="center"/>
          </w:tcPr>
          <w:p w:rsidR="00DE6064" w:rsidRPr="008C79E6" w:rsidRDefault="00DE6064">
            <w:pPr>
              <w:tabs>
                <w:tab w:val="left" w:pos="0"/>
                <w:tab w:val="left" w:pos="540"/>
              </w:tabs>
              <w:spacing w:after="0" w:line="240" w:lineRule="auto"/>
              <w:jc w:val="both"/>
              <w:rPr>
                <w:rFonts w:cs="Calibri"/>
                <w:b/>
                <w:iCs/>
                <w:color w:val="000000"/>
                <w:sz w:val="20"/>
                <w:szCs w:val="20"/>
                <w:lang w:bidi="en-US"/>
              </w:rPr>
            </w:pPr>
            <w:r>
              <w:rPr>
                <w:rFonts w:cs="Calibri"/>
                <w:b/>
                <w:iCs/>
                <w:color w:val="000000"/>
                <w:sz w:val="20"/>
                <w:szCs w:val="20"/>
                <w:lang w:bidi="en-US"/>
              </w:rPr>
              <w:t>Экскурсия в Белый императорский дворец в Ливадии</w:t>
            </w:r>
            <w:r w:rsidR="008C79E6">
              <w:rPr>
                <w:rFonts w:cs="Calibri"/>
                <w:b/>
                <w:iCs/>
                <w:color w:val="000000"/>
                <w:sz w:val="20"/>
                <w:szCs w:val="20"/>
                <w:lang w:bidi="en-US"/>
              </w:rPr>
              <w:t xml:space="preserve">. </w:t>
            </w:r>
            <w:r>
              <w:rPr>
                <w:rFonts w:cs="Calibri"/>
                <w:iCs/>
                <w:color w:val="000000"/>
                <w:sz w:val="20"/>
                <w:szCs w:val="20"/>
                <w:lang w:bidi="en-US"/>
              </w:rPr>
              <w:t xml:space="preserve">Является уникальной жемчужиной Южного берега Крыма, последнее сооружение, воздвигнутое для семейства Романовых. В феврале 1945 года здесь проходили заседания Крымской (Ялтинской) конференции "Большой тройки". Во время экскурсии Вас ждёт осмотр </w:t>
            </w:r>
            <w:proofErr w:type="spellStart"/>
            <w:r>
              <w:rPr>
                <w:rFonts w:cs="Calibri"/>
                <w:iCs/>
                <w:color w:val="000000"/>
                <w:sz w:val="20"/>
                <w:szCs w:val="20"/>
                <w:lang w:bidi="en-US"/>
              </w:rPr>
              <w:t>Ливадийского</w:t>
            </w:r>
            <w:proofErr w:type="spellEnd"/>
            <w:r>
              <w:rPr>
                <w:rFonts w:cs="Calibri"/>
                <w:iCs/>
                <w:color w:val="000000"/>
                <w:sz w:val="20"/>
                <w:szCs w:val="20"/>
                <w:lang w:bidi="en-US"/>
              </w:rPr>
              <w:t xml:space="preserve"> парка, мест съёмок кинофильма «Собака на сене», начало Царской тропы, Свитского корпуса и дома министра </w:t>
            </w:r>
            <w:proofErr w:type="spellStart"/>
            <w:r>
              <w:rPr>
                <w:rFonts w:cs="Calibri"/>
                <w:iCs/>
                <w:color w:val="000000"/>
                <w:sz w:val="20"/>
                <w:szCs w:val="20"/>
                <w:lang w:bidi="en-US"/>
              </w:rPr>
              <w:t>Фредерикса</w:t>
            </w:r>
            <w:proofErr w:type="spellEnd"/>
            <w:r>
              <w:rPr>
                <w:rFonts w:cs="Calibri"/>
                <w:iCs/>
                <w:color w:val="000000"/>
                <w:sz w:val="20"/>
                <w:szCs w:val="20"/>
                <w:lang w:bidi="en-US"/>
              </w:rPr>
              <w:t xml:space="preserve">, памятники Большой Тройке и Александру III. Посещение Дворцовой </w:t>
            </w:r>
            <w:proofErr w:type="spellStart"/>
            <w:r>
              <w:rPr>
                <w:rFonts w:cs="Calibri"/>
                <w:iCs/>
                <w:color w:val="000000"/>
                <w:sz w:val="20"/>
                <w:szCs w:val="20"/>
                <w:lang w:bidi="en-US"/>
              </w:rPr>
              <w:t>Крестовоздвиженской</w:t>
            </w:r>
            <w:proofErr w:type="spellEnd"/>
            <w:r>
              <w:rPr>
                <w:rFonts w:cs="Calibri"/>
                <w:iCs/>
                <w:color w:val="000000"/>
                <w:sz w:val="20"/>
                <w:szCs w:val="20"/>
                <w:lang w:bidi="en-US"/>
              </w:rPr>
              <w:t xml:space="preserve"> церкви - созданной в византийском стиле, здесь состоялись панихида по почившему государю Александру III и присяга нового русского императора Николая II.</w:t>
            </w:r>
          </w:p>
        </w:tc>
      </w:tr>
      <w:tr w:rsidR="00DE6064" w:rsidTr="00880561">
        <w:trPr>
          <w:trHeight w:val="264"/>
          <w:jc w:val="center"/>
        </w:trPr>
        <w:tc>
          <w:tcPr>
            <w:tcW w:w="10988" w:type="dxa"/>
            <w:gridSpan w:val="2"/>
            <w:shd w:val="clear" w:color="auto" w:fill="auto"/>
            <w:vAlign w:val="center"/>
          </w:tcPr>
          <w:p w:rsidR="00DE6064" w:rsidRPr="008C79E6" w:rsidRDefault="00DE6064">
            <w:pPr>
              <w:spacing w:after="0" w:line="240" w:lineRule="auto"/>
              <w:jc w:val="both"/>
              <w:rPr>
                <w:rFonts w:cs="Calibri"/>
                <w:b/>
                <w:iCs/>
                <w:color w:val="000000"/>
                <w:sz w:val="20"/>
                <w:szCs w:val="20"/>
                <w:lang w:bidi="en-US"/>
              </w:rPr>
            </w:pPr>
            <w:r>
              <w:rPr>
                <w:rFonts w:cs="Calibri"/>
                <w:b/>
                <w:iCs/>
                <w:color w:val="000000"/>
                <w:sz w:val="20"/>
                <w:szCs w:val="20"/>
                <w:lang w:bidi="en-US"/>
              </w:rPr>
              <w:t>Обзорная пешеходная прогулка по набережной Ялты</w:t>
            </w:r>
            <w:r w:rsidR="008C79E6">
              <w:rPr>
                <w:rFonts w:cs="Calibri"/>
                <w:b/>
                <w:iCs/>
                <w:color w:val="000000"/>
                <w:sz w:val="20"/>
                <w:szCs w:val="20"/>
                <w:lang w:bidi="en-US"/>
              </w:rPr>
              <w:t xml:space="preserve">. </w:t>
            </w:r>
            <w:r>
              <w:rPr>
                <w:rFonts w:cs="Calibri"/>
                <w:iCs/>
                <w:color w:val="000000"/>
                <w:sz w:val="20"/>
                <w:szCs w:val="20"/>
                <w:lang w:bidi="en-US"/>
              </w:rPr>
              <w:t>Прогулка к набережной сопровождается осмотром Дворца Эмира Бухарского, Приморского парка, шхуны «</w:t>
            </w:r>
            <w:proofErr w:type="spellStart"/>
            <w:r>
              <w:rPr>
                <w:rFonts w:cs="Calibri"/>
                <w:iCs/>
                <w:color w:val="000000"/>
                <w:sz w:val="20"/>
                <w:szCs w:val="20"/>
                <w:lang w:bidi="en-US"/>
              </w:rPr>
              <w:t>Эспаньола</w:t>
            </w:r>
            <w:proofErr w:type="spellEnd"/>
            <w:r>
              <w:rPr>
                <w:rFonts w:cs="Calibri"/>
                <w:iCs/>
                <w:color w:val="000000"/>
                <w:sz w:val="20"/>
                <w:szCs w:val="20"/>
                <w:lang w:bidi="en-US"/>
              </w:rPr>
              <w:t xml:space="preserve">», Пушкинской улицы. На набережной Вы осмотрите древнегреческое судно - кафе, памятники </w:t>
            </w:r>
            <w:proofErr w:type="spellStart"/>
            <w:r>
              <w:rPr>
                <w:rFonts w:cs="Calibri"/>
                <w:iCs/>
                <w:color w:val="000000"/>
                <w:sz w:val="20"/>
                <w:szCs w:val="20"/>
                <w:lang w:bidi="en-US"/>
              </w:rPr>
              <w:t>М.Горькому</w:t>
            </w:r>
            <w:proofErr w:type="spellEnd"/>
            <w:r>
              <w:rPr>
                <w:rFonts w:cs="Calibri"/>
                <w:iCs/>
                <w:color w:val="000000"/>
                <w:sz w:val="20"/>
                <w:szCs w:val="20"/>
                <w:lang w:bidi="en-US"/>
              </w:rPr>
              <w:t xml:space="preserve">, </w:t>
            </w:r>
            <w:proofErr w:type="spellStart"/>
            <w:r>
              <w:rPr>
                <w:rFonts w:cs="Calibri"/>
                <w:iCs/>
                <w:color w:val="000000"/>
                <w:sz w:val="20"/>
                <w:szCs w:val="20"/>
                <w:lang w:bidi="en-US"/>
              </w:rPr>
              <w:t>А.Чехову</w:t>
            </w:r>
            <w:proofErr w:type="spellEnd"/>
            <w:r>
              <w:rPr>
                <w:rFonts w:cs="Calibri"/>
                <w:iCs/>
                <w:color w:val="000000"/>
                <w:sz w:val="20"/>
                <w:szCs w:val="20"/>
                <w:lang w:bidi="en-US"/>
              </w:rPr>
              <w:t xml:space="preserve">, </w:t>
            </w:r>
            <w:proofErr w:type="spellStart"/>
            <w:r>
              <w:rPr>
                <w:rFonts w:cs="Calibri"/>
                <w:iCs/>
                <w:color w:val="000000"/>
                <w:sz w:val="20"/>
                <w:szCs w:val="20"/>
                <w:lang w:bidi="en-US"/>
              </w:rPr>
              <w:t>М.Пуговкину</w:t>
            </w:r>
            <w:proofErr w:type="spellEnd"/>
            <w:r>
              <w:rPr>
                <w:rFonts w:cs="Calibri"/>
                <w:iCs/>
                <w:color w:val="000000"/>
                <w:sz w:val="20"/>
                <w:szCs w:val="20"/>
                <w:lang w:bidi="en-US"/>
              </w:rPr>
              <w:t xml:space="preserve">, </w:t>
            </w:r>
            <w:proofErr w:type="spellStart"/>
            <w:r>
              <w:rPr>
                <w:rFonts w:cs="Calibri"/>
                <w:iCs/>
                <w:color w:val="000000"/>
                <w:sz w:val="20"/>
                <w:szCs w:val="20"/>
                <w:lang w:bidi="en-US"/>
              </w:rPr>
              <w:t>Н.Краснову</w:t>
            </w:r>
            <w:proofErr w:type="spellEnd"/>
            <w:r>
              <w:rPr>
                <w:rFonts w:cs="Calibri"/>
                <w:iCs/>
                <w:color w:val="000000"/>
                <w:sz w:val="20"/>
                <w:szCs w:val="20"/>
                <w:lang w:bidi="en-US"/>
              </w:rPr>
              <w:t xml:space="preserve">, Даме с собачкой, увидите сохранившиеся уникальные купальни </w:t>
            </w:r>
            <w:proofErr w:type="spellStart"/>
            <w:r>
              <w:rPr>
                <w:rFonts w:cs="Calibri"/>
                <w:iCs/>
                <w:color w:val="000000"/>
                <w:sz w:val="20"/>
                <w:szCs w:val="20"/>
                <w:lang w:bidi="en-US"/>
              </w:rPr>
              <w:t>Роффе</w:t>
            </w:r>
            <w:proofErr w:type="spellEnd"/>
            <w:r>
              <w:rPr>
                <w:rFonts w:cs="Calibri"/>
                <w:iCs/>
                <w:color w:val="000000"/>
                <w:sz w:val="20"/>
                <w:szCs w:val="20"/>
                <w:lang w:bidi="en-US"/>
              </w:rPr>
              <w:t xml:space="preserve">. Вечером Набережная становится еще прекрасней, когда вокруг сверкает разноцветные огни, слышится музыка, веселье льется из ресторанчиков. </w:t>
            </w:r>
          </w:p>
        </w:tc>
      </w:tr>
      <w:tr w:rsidR="00DE6064" w:rsidTr="008A5490">
        <w:trPr>
          <w:trHeight w:val="264"/>
          <w:jc w:val="center"/>
        </w:trPr>
        <w:tc>
          <w:tcPr>
            <w:tcW w:w="10988" w:type="dxa"/>
            <w:gridSpan w:val="2"/>
            <w:shd w:val="clear" w:color="auto" w:fill="auto"/>
            <w:vAlign w:val="center"/>
          </w:tcPr>
          <w:p w:rsidR="00DE6064" w:rsidRPr="008C79E6" w:rsidRDefault="00DE6064">
            <w:pPr>
              <w:spacing w:after="0" w:line="240" w:lineRule="auto"/>
              <w:jc w:val="both"/>
              <w:rPr>
                <w:rFonts w:cs="Calibri"/>
                <w:b/>
                <w:iCs/>
                <w:color w:val="000000"/>
                <w:sz w:val="20"/>
                <w:szCs w:val="20"/>
                <w:lang w:bidi="en-US"/>
              </w:rPr>
            </w:pPr>
            <w:r>
              <w:rPr>
                <w:b/>
                <w:iCs/>
                <w:sz w:val="20"/>
                <w:szCs w:val="20"/>
                <w:lang w:bidi="en-US"/>
              </w:rPr>
              <w:t>Морская экскурсия вдоль Южного Берега Крыма</w:t>
            </w:r>
            <w:r w:rsidR="008C79E6">
              <w:rPr>
                <w:rFonts w:cs="Calibri"/>
                <w:b/>
                <w:iCs/>
                <w:color w:val="000000"/>
                <w:sz w:val="20"/>
                <w:szCs w:val="20"/>
                <w:lang w:bidi="en-US"/>
              </w:rPr>
              <w:t xml:space="preserve">. </w:t>
            </w:r>
            <w:r>
              <w:rPr>
                <w:rFonts w:cs="Calibri"/>
                <w:iCs/>
                <w:color w:val="000000"/>
                <w:sz w:val="20"/>
                <w:szCs w:val="20"/>
                <w:lang w:bidi="en-US"/>
              </w:rPr>
              <w:t>На экскурсионном теплоходе вдоль Южного Берега Крыма, который особенно привлекателен со стороны моря отправляемся к Замку в миниатюре «Ласточкино гнездо». Вы увидите старинные дворцы и имения, роскошные парки, смотровые беседки, живописные скалы. Из окон теплохода полюбуетесь миниатюрным замком – Ласточкино гнездо, символом Южного Берега Крыма. Строение находится на отвесной скале и напоминает средневековый рыцарский замок в миниатюре.</w:t>
            </w:r>
          </w:p>
        </w:tc>
      </w:tr>
      <w:tr w:rsidR="00DE6064" w:rsidTr="00553B21">
        <w:trPr>
          <w:trHeight w:val="264"/>
          <w:jc w:val="center"/>
        </w:trPr>
        <w:tc>
          <w:tcPr>
            <w:tcW w:w="10988" w:type="dxa"/>
            <w:gridSpan w:val="2"/>
            <w:shd w:val="clear" w:color="auto" w:fill="auto"/>
            <w:vAlign w:val="center"/>
          </w:tcPr>
          <w:p w:rsidR="00DE6064" w:rsidRPr="008C79E6" w:rsidRDefault="00DE6064" w:rsidP="008C79E6">
            <w:pPr>
              <w:spacing w:after="0" w:line="240" w:lineRule="auto"/>
              <w:jc w:val="both"/>
              <w:rPr>
                <w:rFonts w:ascii="Arial" w:hAnsi="Arial" w:cs="Arial"/>
                <w:iCs/>
                <w:sz w:val="20"/>
                <w:szCs w:val="20"/>
              </w:rPr>
            </w:pPr>
            <w:r>
              <w:rPr>
                <w:rFonts w:cs="Calibri"/>
                <w:b/>
                <w:iCs/>
                <w:color w:val="000000"/>
                <w:sz w:val="20"/>
                <w:szCs w:val="20"/>
                <w:lang w:bidi="en-US"/>
              </w:rPr>
              <w:t>Парк садово-паркового искусства "</w:t>
            </w:r>
            <w:proofErr w:type="spellStart"/>
            <w:r>
              <w:rPr>
                <w:rFonts w:cs="Calibri"/>
                <w:b/>
                <w:iCs/>
                <w:color w:val="000000"/>
                <w:sz w:val="20"/>
                <w:szCs w:val="20"/>
                <w:lang w:bidi="en-US"/>
              </w:rPr>
              <w:t>Айвазовское</w:t>
            </w:r>
            <w:proofErr w:type="spellEnd"/>
            <w:r>
              <w:rPr>
                <w:rFonts w:cs="Calibri"/>
                <w:b/>
                <w:iCs/>
                <w:color w:val="000000"/>
                <w:sz w:val="20"/>
                <w:szCs w:val="20"/>
                <w:lang w:bidi="en-US"/>
              </w:rPr>
              <w:t>"</w:t>
            </w:r>
            <w:r w:rsidR="008C79E6">
              <w:rPr>
                <w:rFonts w:cs="Calibri"/>
                <w:b/>
                <w:iCs/>
                <w:color w:val="000000"/>
                <w:sz w:val="20"/>
                <w:szCs w:val="20"/>
                <w:lang w:bidi="en-US"/>
              </w:rPr>
              <w:t xml:space="preserve">. </w:t>
            </w:r>
            <w:r>
              <w:rPr>
                <w:rFonts w:cs="Calibri"/>
                <w:iCs/>
                <w:color w:val="000000"/>
                <w:sz w:val="20"/>
                <w:szCs w:val="20"/>
                <w:lang w:bidi="en-US"/>
              </w:rPr>
              <w:t>Парк санатория "</w:t>
            </w:r>
            <w:proofErr w:type="spellStart"/>
            <w:r>
              <w:rPr>
                <w:rFonts w:cs="Calibri"/>
                <w:iCs/>
                <w:color w:val="000000"/>
                <w:sz w:val="20"/>
                <w:szCs w:val="20"/>
                <w:lang w:bidi="en-US"/>
              </w:rPr>
              <w:t>Айвазовское</w:t>
            </w:r>
            <w:proofErr w:type="spellEnd"/>
            <w:r>
              <w:rPr>
                <w:rFonts w:cs="Calibri"/>
                <w:iCs/>
                <w:color w:val="000000"/>
                <w:sz w:val="20"/>
                <w:szCs w:val="20"/>
                <w:lang w:bidi="en-US"/>
              </w:rPr>
              <w:t>", который занимает территорию 25га.По стилю парк можно отнести к романтическому. Важную роль в формировании образа парка играют композиции, характерные для современной ландшафтной архитектуры. Это как бы иллюстрация уже известных в мире направлений и стилей садово-паркового искусства – пейзажный английский сад, итальянский сад, японский сад, террасный сад и др. Вы сможете увидеть более чем 300 видов деревьев и кустарников, которые образуют неповторимые композиции. Главная достопримечательность парка - роща маслины европейской середины 17 в.</w:t>
            </w:r>
          </w:p>
        </w:tc>
      </w:tr>
      <w:tr w:rsidR="00DE6064" w:rsidTr="004606EB">
        <w:trPr>
          <w:trHeight w:val="264"/>
          <w:jc w:val="center"/>
        </w:trPr>
        <w:tc>
          <w:tcPr>
            <w:tcW w:w="10988" w:type="dxa"/>
            <w:gridSpan w:val="2"/>
            <w:shd w:val="clear" w:color="auto" w:fill="auto"/>
            <w:vAlign w:val="center"/>
          </w:tcPr>
          <w:p w:rsidR="00DE6064" w:rsidRDefault="00DE6064">
            <w:pPr>
              <w:pStyle w:val="af"/>
              <w:jc w:val="both"/>
              <w:rPr>
                <w:rFonts w:ascii="Arial Narrow" w:hAnsi="Arial Narrow"/>
                <w:b/>
                <w:i w:val="0"/>
                <w:lang w:val="ru-RU"/>
              </w:rPr>
            </w:pPr>
            <w:r>
              <w:rPr>
                <w:rFonts w:ascii="Arial Narrow" w:hAnsi="Arial Narrow"/>
                <w:b/>
                <w:i w:val="0"/>
                <w:lang w:val="ru-RU"/>
              </w:rPr>
              <w:t xml:space="preserve">Экскурсия и дегустация на заводе «Массандры» </w:t>
            </w:r>
          </w:p>
          <w:p w:rsidR="00DE6064" w:rsidRDefault="00DE6064">
            <w:pPr>
              <w:pStyle w:val="af"/>
              <w:jc w:val="both"/>
              <w:rPr>
                <w:rFonts w:ascii="Arial Narrow" w:hAnsi="Arial Narrow"/>
                <w:i w:val="0"/>
                <w:lang w:val="ru-RU"/>
              </w:rPr>
            </w:pPr>
            <w:r>
              <w:rPr>
                <w:rFonts w:ascii="Arial Narrow" w:hAnsi="Arial Narrow"/>
                <w:i w:val="0"/>
                <w:lang w:val="ru-RU"/>
              </w:rPr>
              <w:t>«Массандра» - легендарное крымское винодельческое предприятие с богатой многовековой историей. Ее развитие связано с именами выдающихся деятелей: князя Потёмкина, графа Воронцова и князя Голицына.</w:t>
            </w:r>
          </w:p>
          <w:p w:rsidR="00DE6064" w:rsidRDefault="00DE6064">
            <w:pPr>
              <w:pStyle w:val="af"/>
              <w:jc w:val="both"/>
              <w:rPr>
                <w:rFonts w:ascii="Arial Narrow" w:hAnsi="Arial Narrow"/>
                <w:i w:val="0"/>
                <w:lang w:val="ru-RU"/>
              </w:rPr>
            </w:pPr>
            <w:r>
              <w:rPr>
                <w:rFonts w:ascii="Arial Narrow" w:hAnsi="Arial Narrow"/>
                <w:i w:val="0"/>
                <w:lang w:val="ru-RU"/>
              </w:rPr>
              <w:t>Центр виноделия «Массандра» отличается уникальным архитектурным ансамблем, объединяющим элементы разных исторических периодов. В старинных подвалах по классической технологии созревают вина, каждое из которых считается произведением винодельческого искусства. Подземные галереи хранят впечатляющую коллекцию редких вин, включающую более миллиона бутылок. История «Массандры» наполнена драматическими событиями. Особого признания заслуживает подвиг предыдущих поколений, сумевших сохранить это уникальное культурное наследие.</w:t>
            </w:r>
          </w:p>
          <w:p w:rsidR="00DE6064" w:rsidRDefault="00DE6064">
            <w:pPr>
              <w:pStyle w:val="af"/>
              <w:jc w:val="both"/>
              <w:rPr>
                <w:rFonts w:ascii="Arial Narrow" w:hAnsi="Arial Narrow"/>
                <w:b/>
                <w:lang w:val="ru-RU"/>
              </w:rPr>
            </w:pPr>
            <w:r>
              <w:rPr>
                <w:rFonts w:ascii="Arial Narrow" w:hAnsi="Arial Narrow"/>
                <w:i w:val="0"/>
                <w:lang w:val="ru-RU"/>
              </w:rPr>
              <w:lastRenderedPageBreak/>
              <w:t>Завершением экскурсии станет дегустация девяти вин «Массандры».</w:t>
            </w:r>
          </w:p>
        </w:tc>
      </w:tr>
      <w:tr w:rsidR="00DE6064" w:rsidTr="00AB4556">
        <w:trPr>
          <w:trHeight w:val="592"/>
          <w:jc w:val="center"/>
        </w:trPr>
        <w:tc>
          <w:tcPr>
            <w:tcW w:w="10988" w:type="dxa"/>
            <w:gridSpan w:val="2"/>
            <w:shd w:val="clear" w:color="auto" w:fill="auto"/>
            <w:vAlign w:val="center"/>
          </w:tcPr>
          <w:p w:rsidR="00DE6064" w:rsidRDefault="00DE6064">
            <w:pPr>
              <w:pStyle w:val="ac"/>
              <w:shd w:val="clear" w:color="auto" w:fill="FFFFFF"/>
              <w:spacing w:before="0" w:beforeAutospacing="0" w:after="0" w:afterAutospacing="0"/>
              <w:jc w:val="both"/>
              <w:rPr>
                <w:rFonts w:ascii="Arial Narrow" w:hAnsi="Arial Narrow"/>
                <w:b/>
                <w:iCs/>
                <w:sz w:val="20"/>
                <w:szCs w:val="20"/>
                <w:lang w:eastAsia="en-US" w:bidi="en-US"/>
              </w:rPr>
            </w:pPr>
            <w:r>
              <w:rPr>
                <w:rFonts w:ascii="Arial Narrow" w:hAnsi="Arial Narrow"/>
                <w:b/>
                <w:iCs/>
                <w:sz w:val="20"/>
                <w:szCs w:val="20"/>
                <w:lang w:eastAsia="en-US" w:bidi="en-US"/>
              </w:rPr>
              <w:lastRenderedPageBreak/>
              <w:t xml:space="preserve">Обзорная пешеходная экскурсия по историческому центру Севастополя и его бульварам: </w:t>
            </w:r>
          </w:p>
          <w:p w:rsidR="00DE6064" w:rsidRDefault="00DE6064">
            <w:pPr>
              <w:pStyle w:val="ac"/>
              <w:shd w:val="clear" w:color="auto" w:fill="FFFFFF"/>
              <w:spacing w:before="0" w:beforeAutospacing="0" w:after="0" w:afterAutospacing="0"/>
              <w:jc w:val="both"/>
              <w:rPr>
                <w:rFonts w:ascii="Arial Narrow" w:hAnsi="Arial Narrow"/>
                <w:iCs/>
                <w:sz w:val="20"/>
                <w:szCs w:val="20"/>
                <w:lang w:eastAsia="en-US" w:bidi="en-US"/>
              </w:rPr>
            </w:pPr>
            <w:r>
              <w:rPr>
                <w:rFonts w:ascii="Arial Narrow" w:hAnsi="Arial Narrow"/>
                <w:iCs/>
                <w:sz w:val="20"/>
                <w:szCs w:val="20"/>
                <w:lang w:eastAsia="en-US" w:bidi="en-US"/>
              </w:rPr>
              <w:t>- Графская пристань – один из символов Севастополя, главные морские ворота города</w:t>
            </w:r>
          </w:p>
          <w:p w:rsidR="00DE6064" w:rsidRDefault="00DE6064">
            <w:pPr>
              <w:pStyle w:val="ac"/>
              <w:shd w:val="clear" w:color="auto" w:fill="FFFFFF"/>
              <w:spacing w:before="0" w:beforeAutospacing="0" w:after="0" w:afterAutospacing="0"/>
              <w:jc w:val="both"/>
              <w:rPr>
                <w:rFonts w:ascii="Arial Narrow" w:hAnsi="Arial Narrow"/>
                <w:iCs/>
                <w:sz w:val="20"/>
                <w:szCs w:val="20"/>
                <w:lang w:eastAsia="en-US" w:bidi="en-US"/>
              </w:rPr>
            </w:pPr>
            <w:r>
              <w:rPr>
                <w:rFonts w:ascii="Arial Narrow" w:hAnsi="Arial Narrow"/>
                <w:iCs/>
                <w:sz w:val="20"/>
                <w:szCs w:val="20"/>
                <w:lang w:eastAsia="en-US" w:bidi="en-US"/>
              </w:rPr>
              <w:t xml:space="preserve">- Площадь Нахимова – центральная площадь города, в центре, которой установлен памятник адмиралу </w:t>
            </w:r>
            <w:proofErr w:type="spellStart"/>
            <w:r>
              <w:rPr>
                <w:rFonts w:ascii="Arial Narrow" w:hAnsi="Arial Narrow"/>
                <w:iCs/>
                <w:sz w:val="20"/>
                <w:szCs w:val="20"/>
                <w:lang w:eastAsia="en-US" w:bidi="en-US"/>
              </w:rPr>
              <w:t>П.С.Нахимову</w:t>
            </w:r>
            <w:proofErr w:type="spellEnd"/>
          </w:p>
          <w:p w:rsidR="00DE6064" w:rsidRDefault="00DE6064">
            <w:pPr>
              <w:pStyle w:val="ac"/>
              <w:shd w:val="clear" w:color="auto" w:fill="FFFFFF"/>
              <w:spacing w:before="0" w:beforeAutospacing="0" w:after="0" w:afterAutospacing="0"/>
              <w:jc w:val="both"/>
              <w:rPr>
                <w:rFonts w:ascii="Arial Narrow" w:hAnsi="Arial Narrow"/>
                <w:iCs/>
                <w:sz w:val="20"/>
                <w:szCs w:val="20"/>
                <w:lang w:eastAsia="en-US" w:bidi="en-US"/>
              </w:rPr>
            </w:pPr>
            <w:r>
              <w:rPr>
                <w:rFonts w:ascii="Arial Narrow" w:hAnsi="Arial Narrow"/>
                <w:iCs/>
                <w:sz w:val="20"/>
                <w:szCs w:val="20"/>
                <w:lang w:eastAsia="en-US" w:bidi="en-US"/>
              </w:rPr>
              <w:t xml:space="preserve">- Мемориал героям обороны Севастополя 1941-1942гг с Вечным огнём и Постом №1 – святое для </w:t>
            </w:r>
            <w:proofErr w:type="spellStart"/>
            <w:r>
              <w:rPr>
                <w:rFonts w:ascii="Arial Narrow" w:hAnsi="Arial Narrow"/>
                <w:iCs/>
                <w:sz w:val="20"/>
                <w:szCs w:val="20"/>
                <w:lang w:eastAsia="en-US" w:bidi="en-US"/>
              </w:rPr>
              <w:t>севастопольцев</w:t>
            </w:r>
            <w:proofErr w:type="spellEnd"/>
            <w:r>
              <w:rPr>
                <w:rFonts w:ascii="Arial Narrow" w:hAnsi="Arial Narrow"/>
                <w:iCs/>
                <w:sz w:val="20"/>
                <w:szCs w:val="20"/>
                <w:lang w:eastAsia="en-US" w:bidi="en-US"/>
              </w:rPr>
              <w:t xml:space="preserve"> место</w:t>
            </w:r>
          </w:p>
          <w:p w:rsidR="00DE6064" w:rsidRDefault="00DE6064">
            <w:pPr>
              <w:pStyle w:val="ac"/>
              <w:shd w:val="clear" w:color="auto" w:fill="FFFFFF"/>
              <w:spacing w:before="0" w:beforeAutospacing="0" w:after="0" w:afterAutospacing="0"/>
              <w:jc w:val="both"/>
              <w:rPr>
                <w:rFonts w:ascii="Arial Narrow" w:hAnsi="Arial Narrow"/>
                <w:iCs/>
                <w:sz w:val="20"/>
                <w:szCs w:val="20"/>
                <w:lang w:eastAsia="en-US" w:bidi="en-US"/>
              </w:rPr>
            </w:pPr>
            <w:r>
              <w:rPr>
                <w:rFonts w:ascii="Arial Narrow" w:hAnsi="Arial Narrow"/>
                <w:iCs/>
                <w:sz w:val="20"/>
                <w:szCs w:val="20"/>
                <w:lang w:eastAsia="en-US" w:bidi="en-US"/>
              </w:rPr>
              <w:t xml:space="preserve">- Памятник Затопленным кораблям – это настоящая эмблема города, часть официального герба </w:t>
            </w:r>
          </w:p>
          <w:p w:rsidR="00DE6064" w:rsidRDefault="00DE6064">
            <w:pPr>
              <w:pStyle w:val="ac"/>
              <w:shd w:val="clear" w:color="auto" w:fill="FFFFFF"/>
              <w:spacing w:before="0" w:beforeAutospacing="0" w:after="0" w:afterAutospacing="0"/>
              <w:jc w:val="both"/>
              <w:rPr>
                <w:rFonts w:ascii="Arial Narrow" w:hAnsi="Arial Narrow"/>
                <w:iCs/>
                <w:sz w:val="20"/>
                <w:szCs w:val="20"/>
                <w:lang w:eastAsia="en-US" w:bidi="en-US"/>
              </w:rPr>
            </w:pPr>
            <w:r>
              <w:rPr>
                <w:rFonts w:ascii="Arial Narrow" w:hAnsi="Arial Narrow"/>
                <w:iCs/>
                <w:sz w:val="20"/>
                <w:szCs w:val="20"/>
                <w:lang w:eastAsia="en-US" w:bidi="en-US"/>
              </w:rPr>
              <w:t xml:space="preserve">- Памятник </w:t>
            </w:r>
            <w:proofErr w:type="spellStart"/>
            <w:r>
              <w:rPr>
                <w:rFonts w:ascii="Arial Narrow" w:hAnsi="Arial Narrow"/>
                <w:iCs/>
                <w:sz w:val="20"/>
                <w:szCs w:val="20"/>
                <w:lang w:eastAsia="en-US" w:bidi="en-US"/>
              </w:rPr>
              <w:t>Казарскому</w:t>
            </w:r>
            <w:proofErr w:type="spellEnd"/>
            <w:r>
              <w:rPr>
                <w:rFonts w:ascii="Arial Narrow" w:hAnsi="Arial Narrow"/>
                <w:iCs/>
                <w:sz w:val="20"/>
                <w:szCs w:val="20"/>
                <w:lang w:eastAsia="en-US" w:bidi="en-US"/>
              </w:rPr>
              <w:t xml:space="preserve"> - первый памятник Севастополя</w:t>
            </w:r>
          </w:p>
          <w:p w:rsidR="00DE6064" w:rsidRDefault="00DE6064">
            <w:pPr>
              <w:pStyle w:val="ac"/>
              <w:shd w:val="clear" w:color="auto" w:fill="FFFFFF"/>
              <w:spacing w:before="0" w:beforeAutospacing="0" w:after="0" w:afterAutospacing="0"/>
              <w:jc w:val="both"/>
              <w:rPr>
                <w:iCs/>
                <w:sz w:val="20"/>
                <w:szCs w:val="20"/>
                <w:lang w:bidi="en-US"/>
              </w:rPr>
            </w:pPr>
            <w:r>
              <w:rPr>
                <w:rFonts w:ascii="Arial Narrow" w:hAnsi="Arial Narrow"/>
                <w:iCs/>
                <w:sz w:val="20"/>
                <w:szCs w:val="20"/>
                <w:lang w:eastAsia="en-US" w:bidi="en-US"/>
              </w:rPr>
              <w:t>- Приморский бульвар – главный туристический променад Севастополя</w:t>
            </w:r>
          </w:p>
        </w:tc>
      </w:tr>
      <w:tr w:rsidR="00DE6064" w:rsidTr="002912F4">
        <w:trPr>
          <w:trHeight w:val="592"/>
          <w:jc w:val="center"/>
        </w:trPr>
        <w:tc>
          <w:tcPr>
            <w:tcW w:w="10988" w:type="dxa"/>
            <w:gridSpan w:val="2"/>
            <w:shd w:val="clear" w:color="auto" w:fill="auto"/>
            <w:vAlign w:val="center"/>
          </w:tcPr>
          <w:p w:rsidR="00DE6064" w:rsidRDefault="00DE6064">
            <w:pPr>
              <w:pStyle w:val="ae"/>
              <w:shd w:val="clear" w:color="auto" w:fill="FFFFFF"/>
              <w:spacing w:before="0" w:beforeAutospacing="0" w:after="0" w:afterAutospacing="0"/>
              <w:jc w:val="both"/>
              <w:rPr>
                <w:rFonts w:ascii="Arial Narrow" w:hAnsi="Arial Narrow"/>
                <w:b/>
                <w:iCs/>
                <w:sz w:val="20"/>
                <w:szCs w:val="20"/>
                <w:lang w:eastAsia="en-US" w:bidi="en-US"/>
              </w:rPr>
            </w:pPr>
            <w:r>
              <w:rPr>
                <w:rFonts w:ascii="Arial Narrow" w:hAnsi="Arial Narrow"/>
                <w:b/>
                <w:iCs/>
                <w:sz w:val="20"/>
                <w:szCs w:val="20"/>
                <w:lang w:eastAsia="en-US" w:bidi="en-US"/>
              </w:rPr>
              <w:t>Морская прогулка на экскурсионном катере по бухте с осмотром морского фасада Севастополя</w:t>
            </w:r>
          </w:p>
          <w:p w:rsidR="00DE6064" w:rsidRDefault="00DE6064">
            <w:pPr>
              <w:pStyle w:val="ae"/>
              <w:shd w:val="clear" w:color="auto" w:fill="FFFFFF"/>
              <w:spacing w:before="0" w:beforeAutospacing="0" w:after="0" w:afterAutospacing="0"/>
              <w:jc w:val="both"/>
              <w:rPr>
                <w:iCs/>
                <w:sz w:val="18"/>
                <w:szCs w:val="18"/>
                <w:lang w:bidi="en-US"/>
              </w:rPr>
            </w:pPr>
            <w:r>
              <w:rPr>
                <w:rFonts w:ascii="Arial Narrow" w:hAnsi="Arial Narrow"/>
                <w:iCs/>
                <w:sz w:val="20"/>
                <w:szCs w:val="20"/>
                <w:lang w:eastAsia="en-US" w:bidi="en-US"/>
              </w:rPr>
              <w:t>Бухта — это главная, самая яркая достопримечательность морских городов. Именно бухтам Севастополь обязан своим рождением, удивительной историей, повышенным вниманием мировых держав и туристов. С воды </w:t>
            </w:r>
            <w:hyperlink r:id="rId8" w:history="1">
              <w:r>
                <w:rPr>
                  <w:rFonts w:ascii="Arial Narrow" w:hAnsi="Arial Narrow"/>
                  <w:iCs/>
                  <w:sz w:val="20"/>
                  <w:szCs w:val="20"/>
                  <w:lang w:eastAsia="en-US" w:bidi="en-US"/>
                </w:rPr>
                <w:t>Севастополь</w:t>
              </w:r>
            </w:hyperlink>
            <w:r>
              <w:rPr>
                <w:rFonts w:ascii="Arial Narrow" w:hAnsi="Arial Narrow"/>
                <w:iCs/>
                <w:sz w:val="20"/>
                <w:szCs w:val="20"/>
                <w:lang w:eastAsia="en-US" w:bidi="en-US"/>
              </w:rPr>
              <w:t xml:space="preserve"> совершенно другой, можно рассмотреть пирамиду Свято-Никольского храма, панораму «Оборону Севастополя 1854-1855 гг.», Лазаревские казармы, казематированные батареи, памятники «Матрос и Солдат», «Штык и Парус» и многое другое. </w:t>
            </w:r>
          </w:p>
        </w:tc>
      </w:tr>
      <w:tr w:rsidR="00DE6064" w:rsidTr="00A923C3">
        <w:trPr>
          <w:trHeight w:val="592"/>
          <w:jc w:val="center"/>
        </w:trPr>
        <w:tc>
          <w:tcPr>
            <w:tcW w:w="10988" w:type="dxa"/>
            <w:gridSpan w:val="2"/>
            <w:shd w:val="clear" w:color="auto" w:fill="auto"/>
            <w:vAlign w:val="center"/>
          </w:tcPr>
          <w:p w:rsidR="00DE6064" w:rsidRDefault="00DE6064">
            <w:pPr>
              <w:spacing w:after="0" w:line="240" w:lineRule="auto"/>
              <w:jc w:val="both"/>
              <w:rPr>
                <w:color w:val="000000"/>
                <w:sz w:val="20"/>
                <w:szCs w:val="20"/>
              </w:rPr>
            </w:pPr>
            <w:r>
              <w:rPr>
                <w:b/>
                <w:iCs/>
                <w:sz w:val="20"/>
                <w:szCs w:val="20"/>
                <w:lang w:bidi="en-US"/>
              </w:rPr>
              <w:t>Новый Херсонес</w:t>
            </w:r>
            <w:r>
              <w:rPr>
                <w:color w:val="000000"/>
                <w:sz w:val="20"/>
                <w:szCs w:val="20"/>
              </w:rPr>
              <w:t xml:space="preserve"> – это 22,4 га территории, 1 год и 8 месяцев время строительства комплекса, 6 495 877 найденных артефактов, 103 скульптурные композиции, 40 000 кустарников и деревьев.  </w:t>
            </w:r>
            <w:r>
              <w:rPr>
                <w:b/>
                <w:iCs/>
                <w:sz w:val="20"/>
                <w:szCs w:val="20"/>
                <w:lang w:bidi="en-US"/>
              </w:rPr>
              <w:t>На территории комплекса</w:t>
            </w:r>
            <w:r>
              <w:rPr>
                <w:color w:val="000000"/>
                <w:sz w:val="20"/>
                <w:szCs w:val="20"/>
              </w:rPr>
              <w:t>:</w:t>
            </w:r>
          </w:p>
          <w:p w:rsidR="00DE6064" w:rsidRDefault="00DE6064">
            <w:pPr>
              <w:spacing w:after="0" w:line="240" w:lineRule="auto"/>
              <w:jc w:val="both"/>
              <w:rPr>
                <w:color w:val="000000"/>
                <w:sz w:val="20"/>
                <w:szCs w:val="20"/>
              </w:rPr>
            </w:pPr>
            <w:r>
              <w:rPr>
                <w:color w:val="000000"/>
                <w:sz w:val="20"/>
                <w:szCs w:val="20"/>
              </w:rPr>
              <w:t xml:space="preserve">Храм-памятник в честь святого равноапостольного князя Владимира, приведшего Русь ко Христу, крестившегося в этом самом месте в 988 году. Во Владимирском соборе провели комплексное восстановление </w:t>
            </w:r>
            <w:proofErr w:type="spellStart"/>
            <w:proofErr w:type="gramStart"/>
            <w:r>
              <w:rPr>
                <w:color w:val="000000"/>
                <w:sz w:val="20"/>
                <w:szCs w:val="20"/>
              </w:rPr>
              <w:t>убранства,отреставрировали</w:t>
            </w:r>
            <w:proofErr w:type="spellEnd"/>
            <w:proofErr w:type="gramEnd"/>
            <w:r>
              <w:rPr>
                <w:color w:val="000000"/>
                <w:sz w:val="20"/>
                <w:szCs w:val="20"/>
              </w:rPr>
              <w:t xml:space="preserve"> фасад.</w:t>
            </w:r>
          </w:p>
          <w:p w:rsidR="00DE6064" w:rsidRDefault="00DE6064">
            <w:pPr>
              <w:spacing w:after="0" w:line="240" w:lineRule="auto"/>
              <w:jc w:val="both"/>
              <w:rPr>
                <w:color w:val="000000"/>
                <w:sz w:val="20"/>
                <w:szCs w:val="20"/>
              </w:rPr>
            </w:pPr>
            <w:r>
              <w:rPr>
                <w:color w:val="000000"/>
                <w:sz w:val="20"/>
                <w:szCs w:val="20"/>
              </w:rPr>
              <w:t>Музей Христианства - первый в своем роде музей в России и располагается вблизи места, где крестился князь Владимир.</w:t>
            </w:r>
          </w:p>
          <w:p w:rsidR="00DE6064" w:rsidRDefault="00DE6064">
            <w:pPr>
              <w:spacing w:after="0" w:line="240" w:lineRule="auto"/>
              <w:jc w:val="both"/>
              <w:rPr>
                <w:color w:val="000000"/>
                <w:sz w:val="20"/>
                <w:szCs w:val="20"/>
              </w:rPr>
            </w:pPr>
            <w:r>
              <w:rPr>
                <w:color w:val="000000"/>
                <w:sz w:val="20"/>
                <w:szCs w:val="20"/>
              </w:rPr>
              <w:t>Музей Крыма и </w:t>
            </w:r>
            <w:proofErr w:type="spellStart"/>
            <w:r>
              <w:rPr>
                <w:color w:val="000000"/>
                <w:sz w:val="20"/>
                <w:szCs w:val="20"/>
              </w:rPr>
              <w:t>Новороссии</w:t>
            </w:r>
            <w:proofErr w:type="spellEnd"/>
            <w:r>
              <w:rPr>
                <w:color w:val="000000"/>
                <w:sz w:val="20"/>
                <w:szCs w:val="20"/>
              </w:rPr>
              <w:t xml:space="preserve"> с </w:t>
            </w:r>
            <w:proofErr w:type="spellStart"/>
            <w:r>
              <w:rPr>
                <w:color w:val="000000"/>
                <w:sz w:val="20"/>
                <w:szCs w:val="20"/>
              </w:rPr>
              <w:t>иммерсивными</w:t>
            </w:r>
            <w:proofErr w:type="spellEnd"/>
            <w:r>
              <w:rPr>
                <w:color w:val="000000"/>
                <w:sz w:val="20"/>
                <w:szCs w:val="20"/>
              </w:rPr>
              <w:t xml:space="preserve"> залами, историческими реконструкциями и мультимедийными инсталляциями. </w:t>
            </w:r>
          </w:p>
          <w:p w:rsidR="00DE6064" w:rsidRDefault="00DE6064">
            <w:pPr>
              <w:spacing w:after="0" w:line="240" w:lineRule="auto"/>
              <w:jc w:val="both"/>
              <w:rPr>
                <w:color w:val="000000"/>
                <w:sz w:val="20"/>
                <w:szCs w:val="20"/>
              </w:rPr>
            </w:pPr>
            <w:r>
              <w:rPr>
                <w:color w:val="000000"/>
                <w:sz w:val="20"/>
                <w:szCs w:val="20"/>
              </w:rPr>
              <w:t>Новый Музей Античности и Византии, в котором также разместился Международный археологический центр</w:t>
            </w:r>
          </w:p>
          <w:p w:rsidR="00DE6064" w:rsidRDefault="00DE6064">
            <w:pPr>
              <w:spacing w:after="0" w:line="240" w:lineRule="auto"/>
              <w:jc w:val="both"/>
              <w:rPr>
                <w:color w:val="000000"/>
                <w:sz w:val="20"/>
                <w:szCs w:val="20"/>
              </w:rPr>
            </w:pPr>
            <w:r>
              <w:rPr>
                <w:color w:val="000000"/>
                <w:sz w:val="20"/>
                <w:szCs w:val="20"/>
              </w:rPr>
              <w:t>Грифон Арена — современный амфитеатр, рассчитанный на 1000 человек и предназначенный для спектаклей, концертов.</w:t>
            </w:r>
          </w:p>
          <w:p w:rsidR="00DE6064" w:rsidRDefault="00DE6064">
            <w:pPr>
              <w:spacing w:after="0" w:line="240" w:lineRule="auto"/>
              <w:jc w:val="both"/>
              <w:rPr>
                <w:color w:val="000000"/>
                <w:sz w:val="20"/>
                <w:szCs w:val="20"/>
              </w:rPr>
            </w:pPr>
            <w:r>
              <w:rPr>
                <w:color w:val="000000"/>
                <w:sz w:val="20"/>
                <w:szCs w:val="20"/>
              </w:rPr>
              <w:t xml:space="preserve">Храм-парк одновременно служит и храмом под открытым небом, и прекрасным парком с уникальными архитектурными композициями. Екатерининский парк и река </w:t>
            </w:r>
            <w:proofErr w:type="spellStart"/>
            <w:r>
              <w:rPr>
                <w:color w:val="000000"/>
                <w:sz w:val="20"/>
                <w:szCs w:val="20"/>
              </w:rPr>
              <w:t>Гераон</w:t>
            </w:r>
            <w:proofErr w:type="spellEnd"/>
            <w:r>
              <w:rPr>
                <w:color w:val="000000"/>
                <w:sz w:val="20"/>
                <w:szCs w:val="20"/>
              </w:rPr>
              <w:t xml:space="preserve"> - в результате новых раскопок была открыта подземная река </w:t>
            </w:r>
            <w:proofErr w:type="spellStart"/>
            <w:r>
              <w:rPr>
                <w:color w:val="000000"/>
                <w:sz w:val="20"/>
                <w:szCs w:val="20"/>
              </w:rPr>
              <w:t>Гераон</w:t>
            </w:r>
            <w:proofErr w:type="spellEnd"/>
            <w:r>
              <w:rPr>
                <w:color w:val="000000"/>
                <w:sz w:val="20"/>
                <w:szCs w:val="20"/>
              </w:rPr>
              <w:t xml:space="preserve">. </w:t>
            </w:r>
          </w:p>
          <w:p w:rsidR="00DE6064" w:rsidRDefault="00DE6064">
            <w:pPr>
              <w:spacing w:after="0" w:line="240" w:lineRule="auto"/>
              <w:jc w:val="both"/>
              <w:rPr>
                <w:color w:val="000000"/>
                <w:sz w:val="20"/>
                <w:szCs w:val="20"/>
              </w:rPr>
            </w:pPr>
            <w:r>
              <w:rPr>
                <w:color w:val="000000"/>
                <w:sz w:val="20"/>
                <w:szCs w:val="20"/>
              </w:rPr>
              <w:t xml:space="preserve">Усадьба винодела - реконструкция древней усадьбы дает возможность познакомиться с архитектурой Херсонеса начала нашей эры. Ремесленные мастерские - здесь есть здания усадьбы с ремесленными мастерскими. </w:t>
            </w:r>
          </w:p>
          <w:p w:rsidR="00DE6064" w:rsidRDefault="00DE6064">
            <w:pPr>
              <w:spacing w:after="0" w:line="240" w:lineRule="auto"/>
              <w:jc w:val="both"/>
              <w:rPr>
                <w:color w:val="000000"/>
                <w:sz w:val="20"/>
                <w:szCs w:val="20"/>
              </w:rPr>
            </w:pPr>
            <w:r>
              <w:rPr>
                <w:color w:val="000000"/>
                <w:sz w:val="20"/>
                <w:szCs w:val="20"/>
              </w:rPr>
              <w:t>Монетный двор - в здании, построенном на основе реконструкции жилой античной усадьбы IV века до н. э.</w:t>
            </w:r>
          </w:p>
          <w:p w:rsidR="00DE6064" w:rsidRDefault="00DE6064">
            <w:pPr>
              <w:spacing w:after="0" w:line="240" w:lineRule="auto"/>
              <w:jc w:val="both"/>
              <w:rPr>
                <w:iCs/>
                <w:sz w:val="20"/>
                <w:szCs w:val="20"/>
                <w:lang w:bidi="en-US"/>
              </w:rPr>
            </w:pPr>
            <w:r>
              <w:rPr>
                <w:color w:val="000000"/>
                <w:sz w:val="20"/>
                <w:szCs w:val="20"/>
              </w:rPr>
              <w:t xml:space="preserve">Античная усадьба - так могла выглядеть одна из усадеб сельскохозяйственной округи древнего Херсонеса. </w:t>
            </w:r>
          </w:p>
        </w:tc>
      </w:tr>
    </w:tbl>
    <w:p w:rsidR="0080134D" w:rsidRDefault="00695A49">
      <w:pPr>
        <w:spacing w:after="0" w:line="240" w:lineRule="auto"/>
        <w:jc w:val="both"/>
        <w:rPr>
          <w:rFonts w:cs="Arial"/>
          <w:color w:val="040D0A"/>
          <w:sz w:val="18"/>
          <w:szCs w:val="18"/>
          <w:shd w:val="clear" w:color="auto" w:fill="FFFFFF"/>
        </w:rPr>
      </w:pPr>
      <w:bookmarkStart w:id="0" w:name="_Hlk56679186"/>
      <w:bookmarkStart w:id="1" w:name="_Hlk56674056"/>
      <w:r>
        <w:rPr>
          <w:rFonts w:cs="Arial"/>
          <w:b/>
          <w:bCs/>
          <w:color w:val="161616"/>
          <w:sz w:val="18"/>
          <w:szCs w:val="18"/>
          <w:shd w:val="clear" w:color="auto" w:fill="FFFFFF"/>
        </w:rPr>
        <w:t xml:space="preserve">Проживание в отеле «Муссон» </w:t>
      </w:r>
      <w:proofErr w:type="spellStart"/>
      <w:r>
        <w:rPr>
          <w:rFonts w:cs="Arial"/>
          <w:b/>
          <w:bCs/>
          <w:color w:val="161616"/>
          <w:sz w:val="18"/>
          <w:szCs w:val="18"/>
          <w:shd w:val="clear" w:color="auto" w:fill="FFFFFF"/>
        </w:rPr>
        <w:t>г.Ялта</w:t>
      </w:r>
      <w:proofErr w:type="spellEnd"/>
      <w:r>
        <w:rPr>
          <w:rFonts w:cs="Arial"/>
          <w:color w:val="040D0A"/>
          <w:sz w:val="18"/>
          <w:szCs w:val="18"/>
          <w:shd w:val="clear" w:color="auto" w:fill="FFFFFF"/>
        </w:rPr>
        <w:t> – расположен в одном из живописнейших уголков города Ялта в 600 м от Набережной. Территория гостиницы находится в небольшом парке с каскадным водопадом, фонтаном и экзотическими растениями. Э</w:t>
      </w:r>
      <w:r>
        <w:rPr>
          <w:rFonts w:cs="Arial"/>
          <w:color w:val="040D0A"/>
          <w:sz w:val="18"/>
          <w:szCs w:val="18"/>
          <w:shd w:val="clear" w:color="auto" w:fill="FFFFFF"/>
        </w:rPr>
        <w:t xml:space="preserve">то место для спокойного, созерцательного отдыха круглый год в пешей доступности от городской курортной инфраструктуры. В отеле имеется открытый бассейн (работает в летний сезон), библиотека, настольный теннис, лобби-бар, прачечная. </w:t>
      </w:r>
      <w:r>
        <w:rPr>
          <w:rFonts w:cs="Arial"/>
          <w:color w:val="040D0A"/>
          <w:sz w:val="18"/>
          <w:szCs w:val="18"/>
          <w:shd w:val="clear" w:color="auto" w:fill="FFFFFF"/>
        </w:rPr>
        <w:t xml:space="preserve"> </w:t>
      </w:r>
      <w:r>
        <w:rPr>
          <w:rFonts w:cs="Arial"/>
          <w:color w:val="040D0A"/>
          <w:sz w:val="18"/>
          <w:szCs w:val="18"/>
          <w:shd w:val="clear" w:color="auto" w:fill="FFFFFF"/>
        </w:rPr>
        <w:t>В каждом номере есть са</w:t>
      </w:r>
      <w:r>
        <w:rPr>
          <w:rFonts w:cs="Arial"/>
          <w:color w:val="040D0A"/>
          <w:sz w:val="18"/>
          <w:szCs w:val="18"/>
          <w:shd w:val="clear" w:color="auto" w:fill="FFFFFF"/>
        </w:rPr>
        <w:t xml:space="preserve">нузел с душем, кондиционер, телевизор и кабельное телевидение, холодильник, </w:t>
      </w:r>
      <w:proofErr w:type="spellStart"/>
      <w:r>
        <w:rPr>
          <w:rFonts w:cs="Arial"/>
          <w:color w:val="040D0A"/>
          <w:sz w:val="18"/>
          <w:szCs w:val="18"/>
          <w:shd w:val="clear" w:color="auto" w:fill="FFFFFF"/>
        </w:rPr>
        <w:t>wi-fi</w:t>
      </w:r>
      <w:proofErr w:type="spellEnd"/>
      <w:r>
        <w:rPr>
          <w:rFonts w:cs="Arial"/>
          <w:color w:val="040D0A"/>
          <w:sz w:val="18"/>
          <w:szCs w:val="18"/>
          <w:shd w:val="clear" w:color="auto" w:fill="FFFFFF"/>
        </w:rPr>
        <w:t>.</w:t>
      </w:r>
    </w:p>
    <w:tbl>
      <w:tblPr>
        <w:tblW w:w="11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
        <w:gridCol w:w="3260"/>
        <w:gridCol w:w="68"/>
        <w:gridCol w:w="3618"/>
        <w:gridCol w:w="3827"/>
        <w:gridCol w:w="149"/>
      </w:tblGrid>
      <w:tr w:rsidR="0080134D" w:rsidTr="00DE6064">
        <w:trPr>
          <w:gridBefore w:val="1"/>
          <w:gridAfter w:val="1"/>
          <w:wBefore w:w="137" w:type="dxa"/>
          <w:wAfter w:w="149" w:type="dxa"/>
          <w:trHeight w:val="509"/>
          <w:jc w:val="center"/>
        </w:trPr>
        <w:tc>
          <w:tcPr>
            <w:tcW w:w="3260" w:type="dxa"/>
            <w:tcBorders>
              <w:top w:val="single" w:sz="4" w:space="0" w:color="auto"/>
              <w:left w:val="single" w:sz="4" w:space="0" w:color="auto"/>
              <w:bottom w:val="single" w:sz="4" w:space="0" w:color="auto"/>
              <w:right w:val="single" w:sz="4" w:space="0" w:color="auto"/>
            </w:tcBorders>
            <w:vAlign w:val="center"/>
          </w:tcPr>
          <w:bookmarkEnd w:id="0"/>
          <w:bookmarkEnd w:id="1"/>
          <w:p w:rsidR="0080134D" w:rsidRDefault="00695A49">
            <w:pPr>
              <w:widowControl w:val="0"/>
              <w:autoSpaceDE w:val="0"/>
              <w:autoSpaceDN w:val="0"/>
              <w:adjustRightInd w:val="0"/>
              <w:spacing w:after="0" w:line="240" w:lineRule="auto"/>
              <w:jc w:val="center"/>
              <w:rPr>
                <w:rFonts w:cs="Arial Narrow"/>
                <w:b/>
                <w:bCs/>
                <w:sz w:val="22"/>
                <w:szCs w:val="22"/>
              </w:rPr>
            </w:pPr>
            <w:r>
              <w:rPr>
                <w:rFonts w:cs="Arial Narrow"/>
                <w:b/>
                <w:bCs/>
                <w:sz w:val="22"/>
                <w:szCs w:val="22"/>
              </w:rPr>
              <w:t>Отель</w:t>
            </w:r>
          </w:p>
          <w:p w:rsidR="0080134D" w:rsidRDefault="00695A49">
            <w:pPr>
              <w:widowControl w:val="0"/>
              <w:autoSpaceDE w:val="0"/>
              <w:autoSpaceDN w:val="0"/>
              <w:adjustRightInd w:val="0"/>
              <w:spacing w:after="0" w:line="240" w:lineRule="auto"/>
              <w:jc w:val="center"/>
              <w:rPr>
                <w:rFonts w:cs="Arial Narrow"/>
                <w:b/>
                <w:bCs/>
                <w:sz w:val="22"/>
                <w:szCs w:val="22"/>
              </w:rPr>
            </w:pPr>
            <w:r>
              <w:rPr>
                <w:rFonts w:cs="Arial Narrow"/>
                <w:b/>
                <w:bCs/>
                <w:sz w:val="22"/>
                <w:szCs w:val="22"/>
              </w:rPr>
              <w:t xml:space="preserve">«Муссон» </w:t>
            </w:r>
            <w:proofErr w:type="spellStart"/>
            <w:r>
              <w:rPr>
                <w:rFonts w:cs="Arial Narrow"/>
                <w:b/>
                <w:bCs/>
                <w:sz w:val="22"/>
                <w:szCs w:val="22"/>
              </w:rPr>
              <w:t>г.Ялта</w:t>
            </w:r>
            <w:proofErr w:type="spellEnd"/>
          </w:p>
        </w:tc>
        <w:tc>
          <w:tcPr>
            <w:tcW w:w="3686" w:type="dxa"/>
            <w:gridSpan w:val="2"/>
            <w:tcBorders>
              <w:top w:val="single" w:sz="4" w:space="0" w:color="auto"/>
              <w:left w:val="single" w:sz="4" w:space="0" w:color="auto"/>
              <w:bottom w:val="single" w:sz="4" w:space="0" w:color="auto"/>
              <w:right w:val="single" w:sz="4" w:space="0" w:color="auto"/>
            </w:tcBorders>
            <w:vAlign w:val="center"/>
          </w:tcPr>
          <w:p w:rsidR="0080134D" w:rsidRDefault="00695A49">
            <w:pPr>
              <w:widowControl w:val="0"/>
              <w:autoSpaceDE w:val="0"/>
              <w:autoSpaceDN w:val="0"/>
              <w:adjustRightInd w:val="0"/>
              <w:spacing w:after="0" w:line="240" w:lineRule="auto"/>
              <w:jc w:val="center"/>
              <w:rPr>
                <w:rFonts w:cs="Arial Narrow"/>
                <w:b/>
                <w:bCs/>
                <w:sz w:val="22"/>
                <w:szCs w:val="22"/>
              </w:rPr>
            </w:pPr>
            <w:r>
              <w:rPr>
                <w:rFonts w:cs="Arial Narrow"/>
                <w:b/>
                <w:bCs/>
                <w:sz w:val="22"/>
                <w:szCs w:val="22"/>
              </w:rPr>
              <w:t>2-х местный</w:t>
            </w:r>
          </w:p>
          <w:p w:rsidR="0080134D" w:rsidRDefault="00695A49">
            <w:pPr>
              <w:widowControl w:val="0"/>
              <w:autoSpaceDE w:val="0"/>
              <w:autoSpaceDN w:val="0"/>
              <w:adjustRightInd w:val="0"/>
              <w:spacing w:after="0" w:line="240" w:lineRule="auto"/>
              <w:jc w:val="center"/>
              <w:rPr>
                <w:rFonts w:cs="Arial Narrow"/>
                <w:b/>
                <w:bCs/>
                <w:sz w:val="22"/>
                <w:szCs w:val="22"/>
              </w:rPr>
            </w:pPr>
            <w:r>
              <w:rPr>
                <w:rFonts w:cs="Arial Narrow"/>
                <w:b/>
                <w:bCs/>
                <w:sz w:val="22"/>
                <w:szCs w:val="22"/>
              </w:rPr>
              <w:t>Стандарт</w:t>
            </w:r>
          </w:p>
        </w:tc>
        <w:tc>
          <w:tcPr>
            <w:tcW w:w="3827" w:type="dxa"/>
            <w:tcBorders>
              <w:top w:val="single" w:sz="4" w:space="0" w:color="auto"/>
              <w:left w:val="single" w:sz="4" w:space="0" w:color="auto"/>
              <w:bottom w:val="single" w:sz="4" w:space="0" w:color="auto"/>
              <w:right w:val="single" w:sz="4" w:space="0" w:color="auto"/>
            </w:tcBorders>
            <w:vAlign w:val="center"/>
          </w:tcPr>
          <w:p w:rsidR="0080134D" w:rsidRDefault="00695A49">
            <w:pPr>
              <w:widowControl w:val="0"/>
              <w:autoSpaceDE w:val="0"/>
              <w:autoSpaceDN w:val="0"/>
              <w:adjustRightInd w:val="0"/>
              <w:spacing w:after="0" w:line="240" w:lineRule="auto"/>
              <w:jc w:val="center"/>
              <w:rPr>
                <w:rFonts w:cs="Arial Narrow"/>
                <w:b/>
                <w:bCs/>
                <w:sz w:val="22"/>
                <w:szCs w:val="22"/>
              </w:rPr>
            </w:pPr>
            <w:r>
              <w:rPr>
                <w:rFonts w:cs="Arial Narrow"/>
                <w:b/>
                <w:bCs/>
                <w:sz w:val="22"/>
                <w:szCs w:val="22"/>
              </w:rPr>
              <w:t xml:space="preserve">Одноместный </w:t>
            </w:r>
          </w:p>
          <w:p w:rsidR="0080134D" w:rsidRDefault="00695A49">
            <w:pPr>
              <w:widowControl w:val="0"/>
              <w:autoSpaceDE w:val="0"/>
              <w:autoSpaceDN w:val="0"/>
              <w:adjustRightInd w:val="0"/>
              <w:spacing w:after="0" w:line="240" w:lineRule="auto"/>
              <w:ind w:right="-108"/>
              <w:jc w:val="center"/>
              <w:rPr>
                <w:rFonts w:cs="Arial Narrow"/>
                <w:b/>
                <w:bCs/>
                <w:sz w:val="22"/>
                <w:szCs w:val="22"/>
              </w:rPr>
            </w:pPr>
            <w:r>
              <w:rPr>
                <w:rFonts w:cs="Arial Narrow"/>
                <w:b/>
                <w:bCs/>
                <w:sz w:val="22"/>
                <w:szCs w:val="22"/>
              </w:rPr>
              <w:t>номер</w:t>
            </w:r>
          </w:p>
        </w:tc>
      </w:tr>
      <w:tr w:rsidR="0080134D" w:rsidTr="00DE6064">
        <w:trPr>
          <w:gridBefore w:val="1"/>
          <w:gridAfter w:val="1"/>
          <w:wBefore w:w="137" w:type="dxa"/>
          <w:wAfter w:w="149" w:type="dxa"/>
          <w:trHeight w:val="397"/>
          <w:jc w:val="center"/>
        </w:trPr>
        <w:tc>
          <w:tcPr>
            <w:tcW w:w="3260" w:type="dxa"/>
            <w:tcBorders>
              <w:top w:val="single" w:sz="4" w:space="0" w:color="auto"/>
              <w:left w:val="single" w:sz="4" w:space="0" w:color="auto"/>
              <w:bottom w:val="single" w:sz="4" w:space="0" w:color="auto"/>
              <w:right w:val="single" w:sz="4" w:space="0" w:color="auto"/>
            </w:tcBorders>
            <w:vAlign w:val="center"/>
          </w:tcPr>
          <w:p w:rsidR="0080134D" w:rsidRDefault="00695A49">
            <w:pPr>
              <w:spacing w:after="0" w:line="240" w:lineRule="auto"/>
              <w:jc w:val="center"/>
              <w:rPr>
                <w:rFonts w:cs="Arial Narrow"/>
                <w:b/>
                <w:bCs/>
                <w:sz w:val="18"/>
                <w:szCs w:val="18"/>
              </w:rPr>
            </w:pPr>
            <w:r>
              <w:rPr>
                <w:rFonts w:cs="Arial Narrow"/>
                <w:b/>
                <w:bCs/>
                <w:sz w:val="18"/>
                <w:szCs w:val="18"/>
              </w:rPr>
              <w:t xml:space="preserve">Стоимость с человека </w:t>
            </w:r>
          </w:p>
          <w:p w:rsidR="0080134D" w:rsidRDefault="00695A49">
            <w:pPr>
              <w:spacing w:after="0" w:line="240" w:lineRule="auto"/>
              <w:jc w:val="center"/>
              <w:rPr>
                <w:rFonts w:cs="Arial"/>
                <w:bCs/>
                <w:color w:val="000000"/>
                <w:spacing w:val="7"/>
                <w:sz w:val="16"/>
                <w:szCs w:val="16"/>
              </w:rPr>
            </w:pPr>
            <w:r>
              <w:rPr>
                <w:rFonts w:cs="Arial Narrow"/>
                <w:b/>
                <w:bCs/>
                <w:sz w:val="18"/>
                <w:szCs w:val="18"/>
              </w:rPr>
              <w:t>в рублях за тур</w:t>
            </w:r>
          </w:p>
        </w:tc>
        <w:tc>
          <w:tcPr>
            <w:tcW w:w="3686" w:type="dxa"/>
            <w:gridSpan w:val="2"/>
            <w:tcBorders>
              <w:top w:val="single" w:sz="4" w:space="0" w:color="auto"/>
              <w:left w:val="single" w:sz="4" w:space="0" w:color="auto"/>
              <w:bottom w:val="single" w:sz="4" w:space="0" w:color="auto"/>
              <w:right w:val="single" w:sz="4" w:space="0" w:color="auto"/>
            </w:tcBorders>
            <w:vAlign w:val="center"/>
          </w:tcPr>
          <w:p w:rsidR="0080134D" w:rsidRDefault="00695A49">
            <w:pPr>
              <w:widowControl w:val="0"/>
              <w:autoSpaceDE w:val="0"/>
              <w:autoSpaceDN w:val="0"/>
              <w:adjustRightInd w:val="0"/>
              <w:spacing w:after="0" w:line="240" w:lineRule="auto"/>
              <w:jc w:val="center"/>
              <w:rPr>
                <w:rFonts w:cs="Arial CYR"/>
                <w:b/>
                <w:bCs/>
                <w:color w:val="FF0000"/>
                <w:sz w:val="28"/>
                <w:szCs w:val="28"/>
                <w:lang w:val="en-US" w:eastAsia="ru-RU"/>
              </w:rPr>
            </w:pPr>
            <w:r>
              <w:rPr>
                <w:rFonts w:cs="Arial CYR"/>
                <w:b/>
                <w:bCs/>
                <w:color w:val="FF0000"/>
                <w:sz w:val="28"/>
                <w:szCs w:val="28"/>
                <w:lang w:val="en-US" w:eastAsia="ru-RU"/>
              </w:rPr>
              <w:t>26 900</w:t>
            </w:r>
          </w:p>
        </w:tc>
        <w:tc>
          <w:tcPr>
            <w:tcW w:w="3827" w:type="dxa"/>
            <w:tcBorders>
              <w:top w:val="single" w:sz="4" w:space="0" w:color="auto"/>
              <w:left w:val="single" w:sz="4" w:space="0" w:color="auto"/>
              <w:bottom w:val="single" w:sz="4" w:space="0" w:color="auto"/>
              <w:right w:val="single" w:sz="4" w:space="0" w:color="auto"/>
            </w:tcBorders>
            <w:vAlign w:val="center"/>
          </w:tcPr>
          <w:p w:rsidR="0080134D" w:rsidRDefault="00695A49">
            <w:pPr>
              <w:widowControl w:val="0"/>
              <w:autoSpaceDE w:val="0"/>
              <w:autoSpaceDN w:val="0"/>
              <w:adjustRightInd w:val="0"/>
              <w:spacing w:after="0" w:line="240" w:lineRule="auto"/>
              <w:jc w:val="center"/>
              <w:rPr>
                <w:rFonts w:cs="Arial CYR"/>
                <w:b/>
                <w:bCs/>
                <w:color w:val="FF0000"/>
                <w:sz w:val="28"/>
                <w:szCs w:val="28"/>
                <w:lang w:val="en-US" w:eastAsia="ru-RU"/>
              </w:rPr>
            </w:pPr>
            <w:r>
              <w:rPr>
                <w:rFonts w:cs="Arial CYR"/>
                <w:b/>
                <w:bCs/>
                <w:color w:val="FF0000"/>
                <w:sz w:val="28"/>
                <w:szCs w:val="28"/>
                <w:lang w:val="en-US" w:eastAsia="ru-RU"/>
              </w:rPr>
              <w:t>31 900</w:t>
            </w:r>
          </w:p>
        </w:tc>
      </w:tr>
      <w:tr w:rsidR="008013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92"/>
          <w:jc w:val="center"/>
        </w:trPr>
        <w:tc>
          <w:tcPr>
            <w:tcW w:w="3465" w:type="dxa"/>
            <w:gridSpan w:val="3"/>
          </w:tcPr>
          <w:p w:rsidR="0080134D" w:rsidRDefault="00695A49">
            <w:pPr>
              <w:tabs>
                <w:tab w:val="left" w:pos="945"/>
              </w:tabs>
              <w:spacing w:after="0" w:line="240" w:lineRule="auto"/>
              <w:rPr>
                <w:b/>
                <w:i/>
                <w:iCs/>
                <w:color w:val="000000"/>
                <w:sz w:val="22"/>
                <w:szCs w:val="22"/>
                <w:lang w:bidi="en-US"/>
              </w:rPr>
            </w:pPr>
            <w:r>
              <w:rPr>
                <w:b/>
                <w:i/>
                <w:iCs/>
                <w:color w:val="000000"/>
                <w:sz w:val="22"/>
                <w:szCs w:val="22"/>
                <w:lang w:bidi="en-US"/>
              </w:rPr>
              <w:t>В стоимость входит:</w:t>
            </w:r>
          </w:p>
          <w:p w:rsidR="0080134D" w:rsidRDefault="00695A49">
            <w:pPr>
              <w:pStyle w:val="af"/>
              <w:rPr>
                <w:rFonts w:ascii="Arial Narrow" w:hAnsi="Arial Narrow" w:cs="Arial"/>
                <w:i w:val="0"/>
                <w:iCs w:val="0"/>
                <w:color w:val="000000"/>
                <w:lang w:val="ru-RU" w:bidi="ar-SA"/>
              </w:rPr>
            </w:pPr>
            <w:r>
              <w:rPr>
                <w:rFonts w:ascii="Arial Narrow" w:hAnsi="Arial Narrow" w:cs="Arial"/>
                <w:i w:val="0"/>
                <w:iCs w:val="0"/>
                <w:color w:val="000000"/>
                <w:lang w:val="ru-RU" w:bidi="ar-SA"/>
              </w:rPr>
              <w:t>☼ транспортное обслуживание</w:t>
            </w:r>
          </w:p>
          <w:p w:rsidR="0080134D" w:rsidRDefault="00695A49">
            <w:pPr>
              <w:tabs>
                <w:tab w:val="left" w:pos="945"/>
              </w:tabs>
              <w:spacing w:after="0" w:line="240" w:lineRule="auto"/>
              <w:ind w:right="-108"/>
              <w:rPr>
                <w:rFonts w:cs="Arial"/>
                <w:color w:val="000000"/>
                <w:sz w:val="20"/>
                <w:szCs w:val="20"/>
              </w:rPr>
            </w:pPr>
            <w:r>
              <w:rPr>
                <w:rFonts w:cs="Arial"/>
                <w:color w:val="000000"/>
                <w:sz w:val="20"/>
                <w:szCs w:val="20"/>
              </w:rPr>
              <w:t xml:space="preserve">☼ </w:t>
            </w:r>
            <w:r>
              <w:rPr>
                <w:rFonts w:cs="Arial"/>
                <w:color w:val="000000"/>
                <w:sz w:val="20"/>
                <w:szCs w:val="20"/>
              </w:rPr>
              <w:t>проживание в отеле</w:t>
            </w:r>
          </w:p>
          <w:p w:rsidR="0080134D" w:rsidRDefault="00695A49">
            <w:pPr>
              <w:tabs>
                <w:tab w:val="left" w:pos="945"/>
              </w:tabs>
              <w:spacing w:after="0" w:line="240" w:lineRule="auto"/>
              <w:rPr>
                <w:rFonts w:cs="Arial"/>
                <w:color w:val="000000"/>
                <w:sz w:val="20"/>
                <w:szCs w:val="20"/>
              </w:rPr>
            </w:pPr>
            <w:r>
              <w:rPr>
                <w:rFonts w:cs="Arial"/>
                <w:color w:val="000000"/>
                <w:sz w:val="20"/>
                <w:szCs w:val="20"/>
              </w:rPr>
              <w:t>☼ питание (3 завтрака)</w:t>
            </w:r>
          </w:p>
          <w:p w:rsidR="0080134D" w:rsidRDefault="00695A49">
            <w:pPr>
              <w:tabs>
                <w:tab w:val="left" w:pos="945"/>
              </w:tabs>
              <w:spacing w:after="0" w:line="240" w:lineRule="auto"/>
              <w:rPr>
                <w:rFonts w:cs="Arial"/>
                <w:color w:val="000000"/>
                <w:sz w:val="20"/>
                <w:szCs w:val="20"/>
              </w:rPr>
            </w:pPr>
            <w:r>
              <w:rPr>
                <w:rFonts w:cs="Arial"/>
                <w:color w:val="000000"/>
                <w:sz w:val="20"/>
                <w:szCs w:val="20"/>
              </w:rPr>
              <w:t>☼ экскурсионное обслуживание</w:t>
            </w:r>
          </w:p>
          <w:p w:rsidR="0080134D" w:rsidRDefault="00695A49">
            <w:pPr>
              <w:tabs>
                <w:tab w:val="left" w:pos="945"/>
              </w:tabs>
              <w:spacing w:after="0" w:line="240" w:lineRule="auto"/>
              <w:rPr>
                <w:rFonts w:ascii="Arial" w:hAnsi="Arial" w:cs="Arial"/>
                <w:color w:val="000000"/>
                <w:sz w:val="20"/>
                <w:szCs w:val="20"/>
              </w:rPr>
            </w:pPr>
            <w:r>
              <w:rPr>
                <w:rFonts w:cs="Arial"/>
                <w:color w:val="000000"/>
                <w:sz w:val="20"/>
                <w:szCs w:val="20"/>
              </w:rPr>
              <w:t>☼</w:t>
            </w:r>
            <w:r>
              <w:rPr>
                <w:i/>
                <w:sz w:val="22"/>
                <w:szCs w:val="22"/>
              </w:rPr>
              <w:t xml:space="preserve"> </w:t>
            </w:r>
            <w:r>
              <w:rPr>
                <w:rFonts w:cs="Arial"/>
                <w:color w:val="000000"/>
                <w:sz w:val="20"/>
                <w:szCs w:val="20"/>
              </w:rPr>
              <w:t>страховка</w:t>
            </w:r>
          </w:p>
        </w:tc>
        <w:tc>
          <w:tcPr>
            <w:tcW w:w="7594" w:type="dxa"/>
            <w:gridSpan w:val="3"/>
          </w:tcPr>
          <w:p w:rsidR="0080134D" w:rsidRDefault="00695A49">
            <w:pPr>
              <w:tabs>
                <w:tab w:val="left" w:pos="945"/>
              </w:tabs>
              <w:spacing w:after="0" w:line="240" w:lineRule="auto"/>
              <w:rPr>
                <w:b/>
                <w:i/>
                <w:iCs/>
                <w:color w:val="000000"/>
                <w:sz w:val="22"/>
                <w:szCs w:val="22"/>
                <w:lang w:bidi="en-US"/>
              </w:rPr>
            </w:pPr>
            <w:r>
              <w:rPr>
                <w:b/>
                <w:i/>
                <w:iCs/>
                <w:color w:val="000000"/>
                <w:sz w:val="22"/>
                <w:szCs w:val="22"/>
                <w:lang w:bidi="en-US"/>
              </w:rPr>
              <w:t xml:space="preserve">Дополнительно оплачивается: </w:t>
            </w:r>
          </w:p>
          <w:tbl>
            <w:tblPr>
              <w:tblW w:w="74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9"/>
              <w:gridCol w:w="1080"/>
              <w:gridCol w:w="885"/>
              <w:gridCol w:w="1200"/>
              <w:gridCol w:w="1320"/>
            </w:tblGrid>
            <w:tr w:rsidR="0080134D">
              <w:trPr>
                <w:trHeight w:val="224"/>
              </w:trPr>
              <w:tc>
                <w:tcPr>
                  <w:tcW w:w="2959" w:type="dxa"/>
                </w:tcPr>
                <w:p w:rsidR="0080134D" w:rsidRDefault="00695A49">
                  <w:pPr>
                    <w:tabs>
                      <w:tab w:val="left" w:pos="945"/>
                    </w:tabs>
                    <w:spacing w:after="0" w:line="240" w:lineRule="auto"/>
                    <w:rPr>
                      <w:rFonts w:cs="Tahoma"/>
                      <w:sz w:val="20"/>
                      <w:szCs w:val="20"/>
                    </w:rPr>
                  </w:pPr>
                  <w:r>
                    <w:rPr>
                      <w:rFonts w:cs="Tahoma"/>
                      <w:b/>
                      <w:color w:val="000000"/>
                      <w:sz w:val="20"/>
                      <w:szCs w:val="20"/>
                    </w:rPr>
                    <w:t>Входные билеты:</w:t>
                  </w:r>
                  <w:r>
                    <w:rPr>
                      <w:rFonts w:cs="Tahoma"/>
                      <w:sz w:val="20"/>
                      <w:szCs w:val="20"/>
                    </w:rPr>
                    <w:t xml:space="preserve"> </w:t>
                  </w:r>
                </w:p>
              </w:tc>
              <w:tc>
                <w:tcPr>
                  <w:tcW w:w="1080" w:type="dxa"/>
                </w:tcPr>
                <w:p w:rsidR="0080134D" w:rsidRDefault="00695A49">
                  <w:pPr>
                    <w:tabs>
                      <w:tab w:val="left" w:pos="945"/>
                      <w:tab w:val="left" w:pos="3990"/>
                    </w:tabs>
                    <w:spacing w:after="0" w:line="240" w:lineRule="auto"/>
                    <w:jc w:val="center"/>
                    <w:rPr>
                      <w:rFonts w:cs="Tahoma"/>
                      <w:b/>
                      <w:color w:val="000000"/>
                      <w:sz w:val="20"/>
                      <w:szCs w:val="20"/>
                    </w:rPr>
                  </w:pPr>
                  <w:r>
                    <w:rPr>
                      <w:rFonts w:cs="Tahoma"/>
                      <w:b/>
                      <w:color w:val="000000"/>
                      <w:sz w:val="20"/>
                      <w:szCs w:val="20"/>
                    </w:rPr>
                    <w:t>Взрослый</w:t>
                  </w:r>
                </w:p>
              </w:tc>
              <w:tc>
                <w:tcPr>
                  <w:tcW w:w="885" w:type="dxa"/>
                </w:tcPr>
                <w:p w:rsidR="0080134D" w:rsidRDefault="00695A49">
                  <w:pPr>
                    <w:tabs>
                      <w:tab w:val="left" w:pos="945"/>
                      <w:tab w:val="left" w:pos="3990"/>
                    </w:tabs>
                    <w:spacing w:after="0" w:line="240" w:lineRule="auto"/>
                    <w:jc w:val="center"/>
                    <w:rPr>
                      <w:rFonts w:cs="Tahoma"/>
                      <w:b/>
                      <w:color w:val="000000"/>
                      <w:sz w:val="20"/>
                      <w:szCs w:val="20"/>
                    </w:rPr>
                  </w:pPr>
                  <w:r>
                    <w:rPr>
                      <w:rFonts w:cs="Tahoma"/>
                      <w:b/>
                      <w:color w:val="000000"/>
                      <w:sz w:val="20"/>
                      <w:szCs w:val="20"/>
                    </w:rPr>
                    <w:t>Детский</w:t>
                  </w:r>
                </w:p>
              </w:tc>
              <w:tc>
                <w:tcPr>
                  <w:tcW w:w="1200" w:type="dxa"/>
                </w:tcPr>
                <w:p w:rsidR="0080134D" w:rsidRDefault="00695A49">
                  <w:pPr>
                    <w:tabs>
                      <w:tab w:val="left" w:pos="945"/>
                      <w:tab w:val="left" w:pos="3990"/>
                    </w:tabs>
                    <w:spacing w:after="0" w:line="240" w:lineRule="auto"/>
                    <w:ind w:left="-121" w:firstLine="13"/>
                    <w:jc w:val="center"/>
                    <w:rPr>
                      <w:rFonts w:cs="Tahoma"/>
                      <w:b/>
                      <w:color w:val="000000"/>
                      <w:sz w:val="20"/>
                      <w:szCs w:val="20"/>
                    </w:rPr>
                  </w:pPr>
                  <w:r>
                    <w:rPr>
                      <w:rFonts w:cs="Tahoma"/>
                      <w:b/>
                      <w:color w:val="000000"/>
                      <w:sz w:val="20"/>
                      <w:szCs w:val="20"/>
                    </w:rPr>
                    <w:t>Пенсионный</w:t>
                  </w:r>
                </w:p>
              </w:tc>
              <w:tc>
                <w:tcPr>
                  <w:tcW w:w="1320" w:type="dxa"/>
                </w:tcPr>
                <w:p w:rsidR="0080134D" w:rsidRDefault="00695A49">
                  <w:pPr>
                    <w:tabs>
                      <w:tab w:val="left" w:pos="945"/>
                      <w:tab w:val="left" w:pos="3990"/>
                    </w:tabs>
                    <w:spacing w:after="0" w:line="240" w:lineRule="auto"/>
                    <w:ind w:left="-121" w:firstLine="13"/>
                    <w:jc w:val="center"/>
                    <w:rPr>
                      <w:rFonts w:cs="Tahoma"/>
                      <w:b/>
                      <w:color w:val="000000"/>
                      <w:sz w:val="20"/>
                      <w:szCs w:val="20"/>
                    </w:rPr>
                  </w:pPr>
                  <w:r>
                    <w:rPr>
                      <w:rFonts w:cs="Tahoma"/>
                      <w:b/>
                      <w:color w:val="000000"/>
                      <w:sz w:val="20"/>
                      <w:szCs w:val="20"/>
                    </w:rPr>
                    <w:t>Студенческий</w:t>
                  </w:r>
                </w:p>
              </w:tc>
            </w:tr>
            <w:tr w:rsidR="0080134D">
              <w:trPr>
                <w:trHeight w:val="224"/>
              </w:trPr>
              <w:tc>
                <w:tcPr>
                  <w:tcW w:w="2959" w:type="dxa"/>
                  <w:shd w:val="clear" w:color="auto" w:fill="auto"/>
                </w:tcPr>
                <w:p w:rsidR="0080134D" w:rsidRDefault="00695A49">
                  <w:pPr>
                    <w:tabs>
                      <w:tab w:val="left" w:pos="945"/>
                      <w:tab w:val="left" w:pos="3990"/>
                    </w:tabs>
                    <w:spacing w:after="0" w:line="240" w:lineRule="auto"/>
                    <w:rPr>
                      <w:rFonts w:cs="Arial"/>
                      <w:color w:val="000000"/>
                      <w:sz w:val="18"/>
                      <w:szCs w:val="18"/>
                    </w:rPr>
                  </w:pPr>
                  <w:proofErr w:type="spellStart"/>
                  <w:r>
                    <w:rPr>
                      <w:rFonts w:cs="Arial"/>
                      <w:color w:val="000000"/>
                      <w:sz w:val="18"/>
                      <w:szCs w:val="18"/>
                    </w:rPr>
                    <w:t>Ливадийский</w:t>
                  </w:r>
                  <w:proofErr w:type="spellEnd"/>
                  <w:r>
                    <w:rPr>
                      <w:rFonts w:cs="Arial"/>
                      <w:color w:val="000000"/>
                      <w:sz w:val="18"/>
                      <w:szCs w:val="18"/>
                    </w:rPr>
                    <w:t xml:space="preserve"> дворец</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60</w:t>
                  </w:r>
                  <w:r>
                    <w:rPr>
                      <w:rFonts w:cs="Arial"/>
                      <w:color w:val="000000"/>
                      <w:sz w:val="18"/>
                      <w:szCs w:val="18"/>
                    </w:rPr>
                    <w:t>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300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300</w:t>
                  </w:r>
                </w:p>
              </w:tc>
            </w:tr>
            <w:tr w:rsidR="0080134D">
              <w:trPr>
                <w:trHeight w:val="69"/>
              </w:trPr>
              <w:tc>
                <w:tcPr>
                  <w:tcW w:w="2959" w:type="dxa"/>
                  <w:shd w:val="clear" w:color="auto" w:fill="auto"/>
                </w:tcPr>
                <w:p w:rsidR="0080134D" w:rsidRDefault="00695A49">
                  <w:pPr>
                    <w:tabs>
                      <w:tab w:val="left" w:pos="945"/>
                      <w:tab w:val="left" w:pos="3990"/>
                    </w:tabs>
                    <w:spacing w:after="0" w:line="240" w:lineRule="auto"/>
                    <w:rPr>
                      <w:rFonts w:cs="Arial"/>
                      <w:color w:val="000000"/>
                      <w:sz w:val="18"/>
                      <w:szCs w:val="18"/>
                    </w:rPr>
                  </w:pPr>
                  <w:r>
                    <w:rPr>
                      <w:rFonts w:cs="Arial"/>
                      <w:color w:val="000000"/>
                      <w:sz w:val="18"/>
                      <w:szCs w:val="18"/>
                    </w:rPr>
                    <w:t xml:space="preserve">Морская экскурсия к Ласточке </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1500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1000</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1500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1500</w:t>
                  </w:r>
                </w:p>
              </w:tc>
            </w:tr>
            <w:tr w:rsidR="0080134D">
              <w:trPr>
                <w:trHeight w:val="74"/>
              </w:trPr>
              <w:tc>
                <w:tcPr>
                  <w:tcW w:w="2959" w:type="dxa"/>
                  <w:shd w:val="clear" w:color="auto" w:fill="auto"/>
                </w:tcPr>
                <w:p w:rsidR="0080134D" w:rsidRDefault="00695A49">
                  <w:pPr>
                    <w:tabs>
                      <w:tab w:val="left" w:pos="945"/>
                      <w:tab w:val="left" w:pos="3990"/>
                    </w:tabs>
                    <w:spacing w:after="0" w:line="240" w:lineRule="auto"/>
                    <w:rPr>
                      <w:rFonts w:cs="Arial"/>
                      <w:color w:val="000000"/>
                      <w:sz w:val="18"/>
                      <w:szCs w:val="18"/>
                    </w:rPr>
                  </w:pPr>
                  <w:r>
                    <w:rPr>
                      <w:rFonts w:cs="Arial"/>
                      <w:color w:val="000000"/>
                      <w:sz w:val="18"/>
                      <w:szCs w:val="18"/>
                    </w:rPr>
                    <w:t>Парк</w:t>
                  </w:r>
                  <w:r>
                    <w:rPr>
                      <w:rFonts w:cs="Arial"/>
                      <w:color w:val="000000"/>
                      <w:sz w:val="18"/>
                      <w:szCs w:val="18"/>
                    </w:rPr>
                    <w:t xml:space="preserve"> </w:t>
                  </w:r>
                  <w:proofErr w:type="spellStart"/>
                  <w:r>
                    <w:rPr>
                      <w:rFonts w:cs="Arial"/>
                      <w:color w:val="000000"/>
                      <w:sz w:val="18"/>
                      <w:szCs w:val="18"/>
                    </w:rPr>
                    <w:t>Айвазовское</w:t>
                  </w:r>
                  <w:proofErr w:type="spellEnd"/>
                  <w:r>
                    <w:rPr>
                      <w:rFonts w:cs="Arial"/>
                      <w:color w:val="000000"/>
                      <w:sz w:val="18"/>
                      <w:szCs w:val="18"/>
                    </w:rPr>
                    <w:t xml:space="preserve"> в </w:t>
                  </w:r>
                  <w:proofErr w:type="spellStart"/>
                  <w:r>
                    <w:rPr>
                      <w:rFonts w:cs="Arial"/>
                      <w:color w:val="000000"/>
                      <w:sz w:val="18"/>
                      <w:szCs w:val="18"/>
                    </w:rPr>
                    <w:t>Партените</w:t>
                  </w:r>
                  <w:proofErr w:type="spellEnd"/>
                  <w:r>
                    <w:rPr>
                      <w:rFonts w:cs="Arial"/>
                      <w:color w:val="000000"/>
                      <w:sz w:val="18"/>
                      <w:szCs w:val="18"/>
                    </w:rPr>
                    <w:t xml:space="preserve"> </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900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450</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500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900</w:t>
                  </w:r>
                </w:p>
              </w:tc>
            </w:tr>
            <w:tr w:rsidR="0080134D">
              <w:trPr>
                <w:trHeight w:val="60"/>
              </w:trPr>
              <w:tc>
                <w:tcPr>
                  <w:tcW w:w="2959" w:type="dxa"/>
                  <w:shd w:val="clear" w:color="auto" w:fill="auto"/>
                </w:tcPr>
                <w:p w:rsidR="0080134D" w:rsidRDefault="00695A49">
                  <w:pPr>
                    <w:pStyle w:val="af"/>
                    <w:rPr>
                      <w:rFonts w:ascii="Arial Narrow" w:hAnsi="Arial Narrow"/>
                      <w:b/>
                      <w:i w:val="0"/>
                      <w:sz w:val="18"/>
                      <w:szCs w:val="18"/>
                      <w:lang w:val="ru-RU"/>
                    </w:rPr>
                  </w:pPr>
                  <w:r>
                    <w:rPr>
                      <w:rFonts w:ascii="Arial Narrow" w:hAnsi="Arial Narrow" w:cs="Arial"/>
                      <w:i w:val="0"/>
                      <w:iCs w:val="0"/>
                      <w:color w:val="000000"/>
                      <w:sz w:val="18"/>
                      <w:szCs w:val="18"/>
                      <w:lang w:val="ru-RU" w:bidi="ar-SA"/>
                    </w:rPr>
                    <w:t xml:space="preserve">Экскурсия + дегустация на заводе </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2500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2500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2500</w:t>
                  </w:r>
                </w:p>
              </w:tc>
            </w:tr>
            <w:tr w:rsidR="0080134D">
              <w:trPr>
                <w:trHeight w:val="60"/>
              </w:trPr>
              <w:tc>
                <w:tcPr>
                  <w:tcW w:w="2959" w:type="dxa"/>
                  <w:shd w:val="clear" w:color="auto" w:fill="auto"/>
                </w:tcPr>
                <w:p w:rsidR="0080134D" w:rsidRDefault="00695A49">
                  <w:pPr>
                    <w:pStyle w:val="af"/>
                    <w:rPr>
                      <w:rFonts w:ascii="Arial Narrow" w:hAnsi="Arial Narrow" w:cs="Arial"/>
                      <w:i w:val="0"/>
                      <w:iCs w:val="0"/>
                      <w:color w:val="000000"/>
                      <w:sz w:val="18"/>
                      <w:szCs w:val="18"/>
                      <w:lang w:val="ru-RU" w:bidi="ar-SA"/>
                    </w:rPr>
                  </w:pPr>
                  <w:r>
                    <w:rPr>
                      <w:rFonts w:ascii="Arial Narrow" w:hAnsi="Arial Narrow" w:cs="Arial"/>
                      <w:i w:val="0"/>
                      <w:iCs w:val="0"/>
                      <w:color w:val="000000"/>
                      <w:sz w:val="18"/>
                      <w:szCs w:val="18"/>
                      <w:lang w:val="ru-RU" w:bidi="ar-SA"/>
                    </w:rPr>
                    <w:t>Экскурсия по заводу</w:t>
                  </w:r>
                  <w:r w:rsidR="002775D1">
                    <w:rPr>
                      <w:rFonts w:ascii="Arial Narrow" w:hAnsi="Arial Narrow" w:cs="Arial"/>
                      <w:i w:val="0"/>
                      <w:iCs w:val="0"/>
                      <w:color w:val="000000"/>
                      <w:sz w:val="18"/>
                      <w:szCs w:val="18"/>
                      <w:lang w:val="ru-RU" w:bidi="ar-SA"/>
                    </w:rPr>
                    <w:t xml:space="preserve"> без дегустации</w:t>
                  </w:r>
                  <w:r>
                    <w:rPr>
                      <w:rFonts w:ascii="Arial Narrow" w:hAnsi="Arial Narrow" w:cs="Arial"/>
                      <w:i w:val="0"/>
                      <w:iCs w:val="0"/>
                      <w:color w:val="000000"/>
                      <w:sz w:val="18"/>
                      <w:szCs w:val="18"/>
                      <w:lang w:val="ru-RU" w:bidi="ar-SA"/>
                    </w:rPr>
                    <w:t xml:space="preserve"> </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1000</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1000</w:t>
                  </w:r>
                </w:p>
              </w:tc>
            </w:tr>
            <w:tr w:rsidR="0080134D">
              <w:trPr>
                <w:trHeight w:val="60"/>
              </w:trPr>
              <w:tc>
                <w:tcPr>
                  <w:tcW w:w="2959" w:type="dxa"/>
                  <w:shd w:val="clear" w:color="auto" w:fill="auto"/>
                </w:tcPr>
                <w:p w:rsidR="0080134D" w:rsidRDefault="00695A49">
                  <w:pPr>
                    <w:tabs>
                      <w:tab w:val="left" w:pos="945"/>
                      <w:tab w:val="left" w:pos="3990"/>
                    </w:tabs>
                    <w:spacing w:after="0" w:line="240" w:lineRule="auto"/>
                    <w:rPr>
                      <w:rFonts w:cs="Arial"/>
                      <w:color w:val="000000"/>
                      <w:sz w:val="18"/>
                      <w:szCs w:val="18"/>
                    </w:rPr>
                  </w:pPr>
                  <w:r>
                    <w:rPr>
                      <w:rFonts w:cs="Arial"/>
                      <w:color w:val="000000"/>
                      <w:sz w:val="18"/>
                      <w:szCs w:val="18"/>
                    </w:rPr>
                    <w:t xml:space="preserve">Морская экскурсия в Севастополе </w:t>
                  </w:r>
                </w:p>
              </w:tc>
              <w:tc>
                <w:tcPr>
                  <w:tcW w:w="108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8</w:t>
                  </w:r>
                  <w:r>
                    <w:rPr>
                      <w:rFonts w:cs="Arial"/>
                      <w:color w:val="000000"/>
                      <w:sz w:val="18"/>
                      <w:szCs w:val="18"/>
                    </w:rPr>
                    <w:t>00</w:t>
                  </w:r>
                </w:p>
              </w:tc>
              <w:tc>
                <w:tcPr>
                  <w:tcW w:w="885"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7</w:t>
                  </w:r>
                  <w:r>
                    <w:rPr>
                      <w:rFonts w:cs="Arial"/>
                      <w:color w:val="000000"/>
                      <w:sz w:val="18"/>
                      <w:szCs w:val="18"/>
                    </w:rPr>
                    <w:t>00</w:t>
                  </w:r>
                </w:p>
              </w:tc>
              <w:tc>
                <w:tcPr>
                  <w:tcW w:w="120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8</w:t>
                  </w:r>
                  <w:r>
                    <w:rPr>
                      <w:rFonts w:cs="Arial"/>
                      <w:color w:val="000000"/>
                      <w:sz w:val="18"/>
                      <w:szCs w:val="18"/>
                    </w:rPr>
                    <w:t>00</w:t>
                  </w:r>
                </w:p>
              </w:tc>
              <w:tc>
                <w:tcPr>
                  <w:tcW w:w="1320" w:type="dxa"/>
                  <w:shd w:val="clear" w:color="auto" w:fill="auto"/>
                </w:tcPr>
                <w:p w:rsidR="0080134D" w:rsidRDefault="00695A49">
                  <w:pPr>
                    <w:tabs>
                      <w:tab w:val="left" w:pos="945"/>
                      <w:tab w:val="left" w:pos="3990"/>
                    </w:tabs>
                    <w:spacing w:after="0" w:line="240" w:lineRule="auto"/>
                    <w:jc w:val="center"/>
                    <w:rPr>
                      <w:rFonts w:cs="Arial"/>
                      <w:color w:val="000000"/>
                      <w:sz w:val="18"/>
                      <w:szCs w:val="18"/>
                    </w:rPr>
                  </w:pPr>
                  <w:r>
                    <w:rPr>
                      <w:rFonts w:cs="Arial"/>
                      <w:color w:val="000000"/>
                      <w:sz w:val="18"/>
                      <w:szCs w:val="18"/>
                    </w:rPr>
                    <w:t>8</w:t>
                  </w:r>
                  <w:r>
                    <w:rPr>
                      <w:rFonts w:cs="Arial"/>
                      <w:color w:val="000000"/>
                      <w:sz w:val="18"/>
                      <w:szCs w:val="18"/>
                    </w:rPr>
                    <w:t>00</w:t>
                  </w:r>
                </w:p>
              </w:tc>
            </w:tr>
          </w:tbl>
          <w:p w:rsidR="0080134D" w:rsidRDefault="0080134D">
            <w:pPr>
              <w:tabs>
                <w:tab w:val="left" w:pos="180"/>
                <w:tab w:val="left" w:pos="945"/>
                <w:tab w:val="left" w:pos="3990"/>
              </w:tabs>
              <w:rPr>
                <w:rFonts w:cs="Tahoma"/>
                <w:color w:val="000000"/>
                <w:sz w:val="18"/>
                <w:szCs w:val="18"/>
              </w:rPr>
            </w:pPr>
          </w:p>
        </w:tc>
      </w:tr>
    </w:tbl>
    <w:p w:rsidR="002775D1" w:rsidRDefault="002775D1">
      <w:pPr>
        <w:tabs>
          <w:tab w:val="left" w:pos="945"/>
        </w:tabs>
        <w:spacing w:after="0" w:line="240" w:lineRule="auto"/>
        <w:rPr>
          <w:rFonts w:cs="Arial"/>
          <w:b/>
          <w:bCs/>
          <w:color w:val="000080"/>
          <w:spacing w:val="7"/>
          <w:sz w:val="20"/>
          <w:szCs w:val="20"/>
          <w:u w:val="single"/>
        </w:rPr>
      </w:pPr>
    </w:p>
    <w:p w:rsidR="0080134D" w:rsidRDefault="00695A49">
      <w:pPr>
        <w:tabs>
          <w:tab w:val="left" w:pos="945"/>
        </w:tabs>
        <w:spacing w:after="0" w:line="240" w:lineRule="auto"/>
        <w:rPr>
          <w:rFonts w:cs="Arial"/>
          <w:color w:val="000000"/>
          <w:sz w:val="20"/>
          <w:szCs w:val="20"/>
        </w:rPr>
      </w:pPr>
      <w:r w:rsidRPr="000C5E39">
        <w:rPr>
          <w:rFonts w:cs="Arial"/>
          <w:b/>
          <w:bCs/>
          <w:color w:val="000080"/>
          <w:spacing w:val="7"/>
          <w:sz w:val="20"/>
          <w:szCs w:val="20"/>
          <w:u w:val="single"/>
        </w:rPr>
        <w:t>Необходимые документы</w:t>
      </w:r>
      <w:r>
        <w:rPr>
          <w:rFonts w:cs="Tahoma"/>
          <w:b/>
          <w:color w:val="000000"/>
          <w:sz w:val="20"/>
          <w:szCs w:val="20"/>
        </w:rPr>
        <w:t xml:space="preserve">: </w:t>
      </w:r>
      <w:r>
        <w:rPr>
          <w:rFonts w:cs="Arial"/>
          <w:color w:val="000000"/>
          <w:sz w:val="20"/>
          <w:szCs w:val="20"/>
        </w:rPr>
        <w:t xml:space="preserve">- общегражданский российский паспорт; </w:t>
      </w:r>
      <w:r>
        <w:rPr>
          <w:rFonts w:cs="Arial"/>
          <w:color w:val="000000"/>
          <w:sz w:val="20"/>
          <w:szCs w:val="20"/>
        </w:rPr>
        <w:t>- Детям до 14 лет свидетельство о рождении; - Детям старше 14 лет паспорт; - Пенсионное или инвалидное удостоверение, студенческий билет, удостоверение ветерана или участника боевых действий</w:t>
      </w:r>
    </w:p>
    <w:p w:rsidR="000C5E39" w:rsidRDefault="000C5E39">
      <w:pPr>
        <w:tabs>
          <w:tab w:val="left" w:pos="945"/>
        </w:tabs>
        <w:spacing w:after="0" w:line="240" w:lineRule="auto"/>
        <w:rPr>
          <w:rFonts w:cs="Arial"/>
          <w:b/>
          <w:color w:val="000000"/>
          <w:sz w:val="20"/>
          <w:szCs w:val="20"/>
        </w:rPr>
      </w:pPr>
    </w:p>
    <w:p w:rsidR="0080134D" w:rsidRDefault="00695A49">
      <w:pPr>
        <w:tabs>
          <w:tab w:val="left" w:pos="945"/>
        </w:tabs>
        <w:spacing w:after="0" w:line="240" w:lineRule="auto"/>
        <w:rPr>
          <w:rFonts w:ascii="Arial" w:hAnsi="Arial" w:cs="Arial"/>
          <w:b/>
          <w:i/>
          <w:iCs/>
          <w:color w:val="000000"/>
          <w:sz w:val="16"/>
          <w:szCs w:val="16"/>
        </w:rPr>
      </w:pPr>
      <w:r>
        <w:rPr>
          <w:rFonts w:cs="Arial"/>
          <w:b/>
          <w:color w:val="000000"/>
          <w:sz w:val="20"/>
          <w:szCs w:val="20"/>
        </w:rPr>
        <w:t>Рекомендуем иметь наличные деньги, уд</w:t>
      </w:r>
      <w:bookmarkStart w:id="2" w:name="_GoBack"/>
      <w:bookmarkEnd w:id="2"/>
      <w:r>
        <w:rPr>
          <w:rFonts w:cs="Arial"/>
          <w:b/>
          <w:color w:val="000000"/>
          <w:sz w:val="20"/>
          <w:szCs w:val="20"/>
        </w:rPr>
        <w:t>обную обувь и одежду,</w:t>
      </w:r>
      <w:r>
        <w:rPr>
          <w:rFonts w:cs="Arial"/>
          <w:b/>
          <w:color w:val="000000"/>
          <w:sz w:val="20"/>
          <w:szCs w:val="20"/>
        </w:rPr>
        <w:t xml:space="preserve"> </w:t>
      </w:r>
      <w:r>
        <w:rPr>
          <w:rFonts w:cs="Arial"/>
          <w:b/>
          <w:color w:val="000000"/>
          <w:sz w:val="20"/>
          <w:szCs w:val="20"/>
        </w:rPr>
        <w:t xml:space="preserve">страховой медицинский полис. </w:t>
      </w:r>
    </w:p>
    <w:p w:rsidR="0080134D" w:rsidRDefault="00695A49">
      <w:pPr>
        <w:tabs>
          <w:tab w:val="left" w:pos="945"/>
        </w:tabs>
        <w:spacing w:after="0" w:line="240" w:lineRule="auto"/>
        <w:jc w:val="center"/>
        <w:rPr>
          <w:rFonts w:cs="Arial Narrow"/>
          <w:b/>
          <w:i/>
          <w:iCs/>
          <w:color w:val="000000"/>
          <w:sz w:val="18"/>
          <w:szCs w:val="18"/>
        </w:rPr>
      </w:pPr>
      <w:r>
        <w:rPr>
          <w:rFonts w:cs="Arial Narrow"/>
          <w:b/>
          <w:i/>
          <w:iCs/>
          <w:color w:val="000000"/>
          <w:sz w:val="18"/>
          <w:szCs w:val="18"/>
        </w:rPr>
        <w:t xml:space="preserve">Фирма оставляет за собой право на внесение изменений в порядок посещения экскурсионных объектов </w:t>
      </w:r>
    </w:p>
    <w:p w:rsidR="0080134D" w:rsidRDefault="00695A49">
      <w:pPr>
        <w:tabs>
          <w:tab w:val="left" w:pos="945"/>
        </w:tabs>
        <w:spacing w:after="0" w:line="240" w:lineRule="auto"/>
        <w:jc w:val="center"/>
        <w:rPr>
          <w:rFonts w:cs="Arial Narrow"/>
          <w:b/>
          <w:i/>
          <w:iCs/>
          <w:color w:val="000000"/>
          <w:sz w:val="18"/>
          <w:szCs w:val="18"/>
        </w:rPr>
      </w:pPr>
      <w:r>
        <w:rPr>
          <w:rFonts w:cs="Arial Narrow"/>
          <w:b/>
          <w:i/>
          <w:iCs/>
          <w:color w:val="000000"/>
          <w:sz w:val="18"/>
          <w:szCs w:val="18"/>
        </w:rPr>
        <w:t xml:space="preserve">или замену экскурсий на равнозначные, сохраняя программу в целом. </w:t>
      </w:r>
    </w:p>
    <w:p w:rsidR="0080134D" w:rsidRDefault="00695A49">
      <w:pPr>
        <w:tabs>
          <w:tab w:val="left" w:pos="945"/>
        </w:tabs>
        <w:spacing w:after="0" w:line="240" w:lineRule="auto"/>
        <w:jc w:val="center"/>
        <w:rPr>
          <w:rFonts w:ascii="Arial" w:hAnsi="Arial" w:cs="Arial"/>
          <w:b/>
          <w:iCs/>
          <w:color w:val="FF0000"/>
          <w:sz w:val="16"/>
          <w:szCs w:val="16"/>
        </w:rPr>
      </w:pPr>
      <w:r>
        <w:rPr>
          <w:rFonts w:cs="Arial Narrow"/>
          <w:b/>
          <w:i/>
          <w:iCs/>
          <w:color w:val="000000"/>
          <w:sz w:val="18"/>
          <w:szCs w:val="18"/>
        </w:rPr>
        <w:t xml:space="preserve">Фирма не несет ответственность за изменения стоимости входных </w:t>
      </w:r>
      <w:r>
        <w:rPr>
          <w:rFonts w:cs="Arial Narrow"/>
          <w:b/>
          <w:i/>
          <w:iCs/>
          <w:color w:val="000000"/>
          <w:sz w:val="18"/>
          <w:szCs w:val="18"/>
        </w:rPr>
        <w:t>билетов в объектах по маршруту!</w:t>
      </w:r>
    </w:p>
    <w:p w:rsidR="0080134D" w:rsidRDefault="0080134D">
      <w:pPr>
        <w:tabs>
          <w:tab w:val="left" w:pos="180"/>
          <w:tab w:val="left" w:pos="840"/>
        </w:tabs>
        <w:spacing w:after="0" w:line="240" w:lineRule="auto"/>
        <w:jc w:val="both"/>
        <w:rPr>
          <w:rFonts w:cs="Arial Narrow"/>
          <w:b/>
          <w:iCs/>
          <w:color w:val="FF0000"/>
          <w:sz w:val="18"/>
          <w:szCs w:val="18"/>
        </w:rPr>
      </w:pPr>
    </w:p>
    <w:p w:rsidR="0080134D" w:rsidRDefault="00695A49">
      <w:pPr>
        <w:tabs>
          <w:tab w:val="left" w:pos="180"/>
          <w:tab w:val="left" w:pos="840"/>
        </w:tabs>
        <w:spacing w:after="0" w:line="240" w:lineRule="auto"/>
        <w:jc w:val="both"/>
        <w:rPr>
          <w:rFonts w:cs="Arial Narrow"/>
          <w:b/>
          <w:iCs/>
          <w:color w:val="FF0000"/>
          <w:sz w:val="18"/>
          <w:szCs w:val="18"/>
        </w:rPr>
      </w:pPr>
      <w:r>
        <w:rPr>
          <w:rFonts w:cs="Arial Narrow"/>
          <w:b/>
          <w:iCs/>
          <w:color w:val="FF0000"/>
          <w:sz w:val="18"/>
          <w:szCs w:val="18"/>
        </w:rPr>
        <w:t>Встретить Новый 202</w:t>
      </w:r>
      <w:r>
        <w:rPr>
          <w:rFonts w:cs="Arial Narrow"/>
          <w:b/>
          <w:iCs/>
          <w:color w:val="FF0000"/>
          <w:sz w:val="18"/>
          <w:szCs w:val="18"/>
        </w:rPr>
        <w:t>7</w:t>
      </w:r>
      <w:r>
        <w:rPr>
          <w:rFonts w:cs="Arial Narrow"/>
          <w:b/>
          <w:iCs/>
          <w:color w:val="FF0000"/>
          <w:sz w:val="18"/>
          <w:szCs w:val="18"/>
        </w:rPr>
        <w:t xml:space="preserve"> год</w:t>
      </w:r>
      <w:r>
        <w:rPr>
          <w:rFonts w:cs="Arial Narrow"/>
          <w:b/>
          <w:iCs/>
          <w:color w:val="FF0000"/>
          <w:sz w:val="18"/>
          <w:szCs w:val="18"/>
          <w:lang w:val="en-US"/>
        </w:rPr>
        <w:t xml:space="preserve">* </w:t>
      </w:r>
      <w:r>
        <w:rPr>
          <w:rFonts w:cs="Arial Narrow"/>
          <w:b/>
          <w:iCs/>
          <w:color w:val="FF0000"/>
          <w:sz w:val="18"/>
          <w:szCs w:val="18"/>
        </w:rPr>
        <w:t>предлагаем:</w:t>
      </w:r>
    </w:p>
    <w:p w:rsidR="0080134D" w:rsidRDefault="00695A49">
      <w:pPr>
        <w:numPr>
          <w:ilvl w:val="0"/>
          <w:numId w:val="1"/>
        </w:numPr>
        <w:tabs>
          <w:tab w:val="left" w:pos="180"/>
        </w:tabs>
        <w:spacing w:after="0" w:line="240" w:lineRule="auto"/>
        <w:ind w:left="-218" w:firstLineChars="150" w:firstLine="270"/>
        <w:jc w:val="both"/>
        <w:rPr>
          <w:rFonts w:cs="Arial Narrow"/>
          <w:bCs/>
          <w:iCs/>
          <w:sz w:val="18"/>
          <w:szCs w:val="18"/>
        </w:rPr>
      </w:pPr>
      <w:r w:rsidRPr="000C5E39">
        <w:rPr>
          <w:rFonts w:cs="Arial Narrow"/>
          <w:b/>
          <w:bCs/>
          <w:iCs/>
          <w:color w:val="FF0000"/>
          <w:sz w:val="18"/>
          <w:szCs w:val="18"/>
        </w:rPr>
        <w:t>В ресторане гостиницы</w:t>
      </w:r>
      <w:r w:rsidR="000C5E39">
        <w:rPr>
          <w:rFonts w:cs="Arial Narrow"/>
          <w:bCs/>
          <w:iCs/>
          <w:color w:val="FF0000"/>
          <w:sz w:val="18"/>
          <w:szCs w:val="18"/>
        </w:rPr>
        <w:t xml:space="preserve"> </w:t>
      </w:r>
      <w:r>
        <w:rPr>
          <w:rFonts w:cs="Arial Narrow"/>
          <w:bCs/>
          <w:iCs/>
          <w:color w:val="FF0000"/>
          <w:sz w:val="18"/>
          <w:szCs w:val="18"/>
        </w:rPr>
        <w:t xml:space="preserve">- </w:t>
      </w:r>
      <w:r>
        <w:rPr>
          <w:rFonts w:cs="Arial Narrow"/>
          <w:bCs/>
          <w:iCs/>
          <w:color w:val="000000"/>
          <w:sz w:val="18"/>
          <w:szCs w:val="18"/>
        </w:rPr>
        <w:t>праздничный ужин</w:t>
      </w:r>
      <w:r>
        <w:rPr>
          <w:rFonts w:cs="Arial Narrow"/>
          <w:bCs/>
          <w:iCs/>
          <w:color w:val="FF0000"/>
          <w:sz w:val="18"/>
          <w:szCs w:val="18"/>
        </w:rPr>
        <w:t xml:space="preserve"> </w:t>
      </w:r>
      <w:r>
        <w:rPr>
          <w:rFonts w:cs="Arial Narrow"/>
          <w:bCs/>
          <w:iCs/>
          <w:color w:val="000000"/>
          <w:sz w:val="18"/>
          <w:szCs w:val="18"/>
        </w:rPr>
        <w:t>с поздравлением Деда Мороза</w:t>
      </w:r>
      <w:r>
        <w:rPr>
          <w:rFonts w:cs="Arial Narrow"/>
          <w:bCs/>
          <w:iCs/>
          <w:color w:val="000000"/>
          <w:sz w:val="18"/>
          <w:szCs w:val="18"/>
        </w:rPr>
        <w:t xml:space="preserve"> </w:t>
      </w:r>
      <w:proofErr w:type="gramStart"/>
      <w:r>
        <w:rPr>
          <w:rFonts w:cs="Arial Narrow"/>
          <w:bCs/>
          <w:iCs/>
          <w:color w:val="000000"/>
          <w:sz w:val="18"/>
          <w:szCs w:val="18"/>
        </w:rPr>
        <w:t>( стоимость</w:t>
      </w:r>
      <w:proofErr w:type="gramEnd"/>
      <w:r>
        <w:rPr>
          <w:rFonts w:cs="Arial Narrow"/>
          <w:bCs/>
          <w:iCs/>
          <w:color w:val="000000"/>
          <w:sz w:val="18"/>
          <w:szCs w:val="18"/>
        </w:rPr>
        <w:t xml:space="preserve"> уточняется)</w:t>
      </w:r>
    </w:p>
    <w:p w:rsidR="0080134D" w:rsidRDefault="00695A49">
      <w:pPr>
        <w:numPr>
          <w:ilvl w:val="0"/>
          <w:numId w:val="1"/>
        </w:numPr>
        <w:tabs>
          <w:tab w:val="left" w:pos="180"/>
        </w:tabs>
        <w:spacing w:after="0" w:line="240" w:lineRule="auto"/>
        <w:ind w:left="-218" w:firstLineChars="150" w:firstLine="270"/>
        <w:jc w:val="both"/>
        <w:rPr>
          <w:rFonts w:cs="Arial Narrow"/>
          <w:bCs/>
          <w:iCs/>
          <w:sz w:val="18"/>
          <w:szCs w:val="18"/>
        </w:rPr>
      </w:pPr>
      <w:r w:rsidRPr="000C5E39">
        <w:rPr>
          <w:rFonts w:cs="Arial Narrow"/>
          <w:b/>
          <w:bCs/>
          <w:iCs/>
          <w:color w:val="FF0000"/>
          <w:sz w:val="18"/>
          <w:szCs w:val="18"/>
        </w:rPr>
        <w:t>Набережная Ялты</w:t>
      </w:r>
      <w:r>
        <w:rPr>
          <w:rFonts w:cs="Arial Narrow"/>
          <w:bCs/>
          <w:iCs/>
          <w:color w:val="FF0000"/>
          <w:sz w:val="18"/>
          <w:szCs w:val="18"/>
        </w:rPr>
        <w:t xml:space="preserve"> </w:t>
      </w:r>
      <w:r>
        <w:rPr>
          <w:rFonts w:cs="Arial Narrow"/>
          <w:bCs/>
          <w:iCs/>
          <w:sz w:val="18"/>
          <w:szCs w:val="18"/>
        </w:rPr>
        <w:t xml:space="preserve">в первую ночь предстоящего года становиться центром массовых гуляний у </w:t>
      </w:r>
      <w:r>
        <w:rPr>
          <w:rFonts w:cs="Arial Narrow"/>
          <w:bCs/>
          <w:iCs/>
          <w:sz w:val="18"/>
          <w:szCs w:val="18"/>
        </w:rPr>
        <w:t xml:space="preserve">городской ёлки. Нарядная елка очень необычно будет смотреться на фоне моря и разноцветного фонтана. В новогоднюю ночь пройдут праздничные концерты, различные развлекательные программы. Так празднуют Новый год во всех городах страны? Да, конечно вы </w:t>
      </w:r>
      <w:proofErr w:type="spellStart"/>
      <w:proofErr w:type="gramStart"/>
      <w:r>
        <w:rPr>
          <w:rFonts w:cs="Arial Narrow"/>
          <w:bCs/>
          <w:iCs/>
          <w:sz w:val="18"/>
          <w:szCs w:val="18"/>
        </w:rPr>
        <w:t>правы.То</w:t>
      </w:r>
      <w:r>
        <w:rPr>
          <w:rFonts w:cs="Arial Narrow"/>
          <w:bCs/>
          <w:iCs/>
          <w:sz w:val="18"/>
          <w:szCs w:val="18"/>
        </w:rPr>
        <w:t>лько</w:t>
      </w:r>
      <w:proofErr w:type="spellEnd"/>
      <w:proofErr w:type="gramEnd"/>
      <w:r>
        <w:rPr>
          <w:rFonts w:cs="Arial Narrow"/>
          <w:bCs/>
          <w:iCs/>
          <w:sz w:val="18"/>
          <w:szCs w:val="18"/>
        </w:rPr>
        <w:t xml:space="preserve"> вот «самое синие в мире» море шумит совсем рядом с новогодней елкой далеко не в каждом российском городе.</w:t>
      </w:r>
    </w:p>
    <w:sectPr w:rsidR="0080134D">
      <w:headerReference w:type="default" r:id="rId9"/>
      <w:footerReference w:type="default" r:id="rId10"/>
      <w:pgSz w:w="11906" w:h="16838"/>
      <w:pgMar w:top="993" w:right="454" w:bottom="454" w:left="45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A49" w:rsidRDefault="00695A49">
      <w:pPr>
        <w:spacing w:line="240" w:lineRule="auto"/>
      </w:pPr>
      <w:r>
        <w:separator/>
      </w:r>
    </w:p>
  </w:endnote>
  <w:endnote w:type="continuationSeparator" w:id="0">
    <w:p w:rsidR="00695A49" w:rsidRDefault="00695A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default"/>
  </w:font>
  <w:font w:name="Arial CYR">
    <w:altName w:val="Arial"/>
    <w:panose1 w:val="020B0604020202020204"/>
    <w:charset w:val="CC"/>
    <w:family w:val="swiss"/>
    <w:pitch w:val="default"/>
    <w:sig w:usb0="00000000" w:usb1="00000000" w:usb2="00000009" w:usb3="00000000" w:csb0="000001FF" w:csb1="00000000"/>
  </w:font>
  <w:font w:name="Adobe Gothic Std B">
    <w:altName w:val="Yu Gothic"/>
    <w:charset w:val="80"/>
    <w:family w:val="swiss"/>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4D" w:rsidRDefault="00695A49">
    <w:pPr>
      <w:pStyle w:val="aa"/>
      <w:rPr>
        <w:sz w:val="16"/>
        <w:szCs w:val="16"/>
      </w:rPr>
    </w:pPr>
    <w:r>
      <w:rPr>
        <w:noProof/>
        <w:lang w:eastAsia="ru-RU"/>
      </w:rPr>
      <w:drawing>
        <wp:inline distT="0" distB="0" distL="0" distR="0">
          <wp:extent cx="7200900" cy="609600"/>
          <wp:effectExtent l="19050" t="0" r="0" b="0"/>
          <wp:docPr id="1" name="Рисунок 1" descr="нижний колонтитул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нижний колонтитул 22"/>
                  <pic:cNvPicPr>
                    <a:picLocks noChangeAspect="1" noChangeArrowheads="1"/>
                  </pic:cNvPicPr>
                </pic:nvPicPr>
                <pic:blipFill>
                  <a:blip r:embed="rId1"/>
                  <a:srcRect/>
                  <a:stretch>
                    <a:fillRect/>
                  </a:stretch>
                </pic:blipFill>
                <pic:spPr>
                  <a:xfrm>
                    <a:off x="0" y="0"/>
                    <a:ext cx="7200900" cy="609600"/>
                  </a:xfrm>
                  <a:prstGeom prst="rect">
                    <a:avLst/>
                  </a:prstGeom>
                  <a:noFill/>
                  <a:ln w="9525">
                    <a:noFill/>
                    <a:miter lim="800000"/>
                    <a:headEnd/>
                    <a:tailEnd/>
                  </a:ln>
                </pic:spPr>
              </pic:pic>
            </a:graphicData>
          </a:graphic>
        </wp:inline>
      </w:drawing>
    </w:r>
  </w:p>
  <w:p w:rsidR="0080134D" w:rsidRDefault="0080134D">
    <w:pPr>
      <w:pStyle w:val="aa"/>
      <w:rPr>
        <w:sz w:val="16"/>
        <w:szCs w:val="16"/>
      </w:rPr>
    </w:pPr>
  </w:p>
  <w:p w:rsidR="0080134D" w:rsidRDefault="0080134D">
    <w:pPr>
      <w:pStyle w:val="aa"/>
      <w:tabs>
        <w:tab w:val="clear" w:pos="4677"/>
        <w:tab w:val="clear" w:pos="9355"/>
        <w:tab w:val="center" w:pos="0"/>
        <w:tab w:val="right" w:pos="11057"/>
      </w:tabs>
      <w:jc w:val="center"/>
      <w:rPr>
        <w:sz w:val="10"/>
        <w:szCs w:val="1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A49" w:rsidRDefault="00695A49">
      <w:pPr>
        <w:spacing w:after="0"/>
      </w:pPr>
      <w:r>
        <w:separator/>
      </w:r>
    </w:p>
  </w:footnote>
  <w:footnote w:type="continuationSeparator" w:id="0">
    <w:p w:rsidR="00695A49" w:rsidRDefault="00695A49">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4D" w:rsidRDefault="00695A49">
    <w:pPr>
      <w:tabs>
        <w:tab w:val="left" w:pos="3870"/>
      </w:tabs>
      <w:spacing w:after="0" w:line="240" w:lineRule="auto"/>
      <w:jc w:val="right"/>
    </w:pPr>
    <w:r>
      <w:rPr>
        <w:noProof/>
        <w:color w:val="31849B"/>
        <w:lang w:eastAsia="ru-RU"/>
      </w:rPr>
      <w:drawing>
        <wp:anchor distT="0" distB="0" distL="114300" distR="114300" simplePos="0" relativeHeight="251659264" behindDoc="0" locked="0" layoutInCell="1" allowOverlap="1">
          <wp:simplePos x="0" y="0"/>
          <wp:positionH relativeFrom="column">
            <wp:posOffset>-76200</wp:posOffset>
          </wp:positionH>
          <wp:positionV relativeFrom="paragraph">
            <wp:posOffset>69850</wp:posOffset>
          </wp:positionV>
          <wp:extent cx="990600" cy="511810"/>
          <wp:effectExtent l="19050" t="0" r="0" b="0"/>
          <wp:wrapNone/>
          <wp:docPr id="11" name="Рисунок 7" descr="лого эос пнг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7" descr="лого эос пнг2"/>
                  <pic:cNvPicPr>
                    <a:picLocks noChangeAspect="1" noChangeArrowheads="1"/>
                  </pic:cNvPicPr>
                </pic:nvPicPr>
                <pic:blipFill>
                  <a:blip r:embed="rId1"/>
                  <a:srcRect/>
                  <a:stretch>
                    <a:fillRect/>
                  </a:stretch>
                </pic:blipFill>
                <pic:spPr>
                  <a:xfrm>
                    <a:off x="0" y="0"/>
                    <a:ext cx="990600" cy="511810"/>
                  </a:xfrm>
                  <a:prstGeom prst="rect">
                    <a:avLst/>
                  </a:prstGeom>
                  <a:noFill/>
                  <a:ln w="9525">
                    <a:noFill/>
                    <a:miter lim="800000"/>
                    <a:headEnd/>
                    <a:tailEnd/>
                  </a:ln>
                </pic:spPr>
              </pic:pic>
            </a:graphicData>
          </a:graphic>
        </wp:anchor>
      </w:drawing>
    </w:r>
    <w:r>
      <w:rPr>
        <w:sz w:val="36"/>
        <w:szCs w:val="36"/>
      </w:rPr>
      <w:t xml:space="preserve">   </w:t>
    </w:r>
    <w:r>
      <w:t xml:space="preserve">    </w:t>
    </w:r>
  </w:p>
  <w:p w:rsidR="0080134D" w:rsidRDefault="00695A49">
    <w:pPr>
      <w:tabs>
        <w:tab w:val="left" w:pos="3870"/>
      </w:tabs>
      <w:spacing w:after="0" w:line="240" w:lineRule="auto"/>
      <w:jc w:val="right"/>
      <w:rPr>
        <w:rFonts w:eastAsia="Adobe Gothic Std B"/>
        <w:b/>
        <w:color w:val="984806"/>
        <w:sz w:val="28"/>
        <w:szCs w:val="28"/>
      </w:rPr>
    </w:pPr>
    <w:r>
      <w:t xml:space="preserve"> </w:t>
    </w:r>
    <w:r>
      <w:rPr>
        <w:color w:val="31849B"/>
      </w:rPr>
      <w:t xml:space="preserve">  </w:t>
    </w:r>
    <w:r>
      <w:rPr>
        <w:rFonts w:eastAsia="Adobe Gothic Std B"/>
        <w:b/>
        <w:color w:val="008000"/>
        <w:sz w:val="32"/>
        <w:szCs w:val="32"/>
      </w:rPr>
      <w:t xml:space="preserve"> </w:t>
    </w:r>
    <w:r>
      <w:rPr>
        <w:rFonts w:eastAsia="Adobe Gothic Std B"/>
        <w:b/>
        <w:color w:val="984806"/>
        <w:sz w:val="28"/>
        <w:szCs w:val="28"/>
      </w:rPr>
      <w:t xml:space="preserve"> </w:t>
    </w:r>
    <w:r>
      <w:rPr>
        <w:rFonts w:eastAsia="Adobe Gothic Std B"/>
        <w:b/>
        <w:color w:val="984806"/>
        <w:sz w:val="28"/>
        <w:szCs w:val="28"/>
      </w:rPr>
      <w:t>Ливадия</w:t>
    </w:r>
    <w:r>
      <w:rPr>
        <w:rFonts w:eastAsia="Adobe Gothic Std B"/>
        <w:b/>
        <w:color w:val="984806"/>
        <w:sz w:val="28"/>
        <w:szCs w:val="28"/>
      </w:rPr>
      <w:t>-</w:t>
    </w:r>
    <w:r>
      <w:rPr>
        <w:rFonts w:eastAsia="Adobe Gothic Std B"/>
        <w:b/>
        <w:color w:val="984806"/>
        <w:sz w:val="28"/>
        <w:szCs w:val="28"/>
      </w:rPr>
      <w:t>Ялта-Мыс Ай-</w:t>
    </w:r>
    <w:proofErr w:type="spellStart"/>
    <w:r>
      <w:rPr>
        <w:rFonts w:eastAsia="Adobe Gothic Std B"/>
        <w:b/>
        <w:color w:val="984806"/>
        <w:sz w:val="28"/>
        <w:szCs w:val="28"/>
      </w:rPr>
      <w:t>Тодор</w:t>
    </w:r>
    <w:proofErr w:type="spellEnd"/>
    <w:r>
      <w:rPr>
        <w:rFonts w:eastAsia="Adobe Gothic Std B"/>
        <w:b/>
        <w:color w:val="984806"/>
        <w:sz w:val="28"/>
        <w:szCs w:val="28"/>
      </w:rPr>
      <w:t>-</w:t>
    </w:r>
    <w:proofErr w:type="spellStart"/>
    <w:r>
      <w:rPr>
        <w:rFonts w:eastAsia="Adobe Gothic Std B"/>
        <w:b/>
        <w:color w:val="984806"/>
        <w:sz w:val="28"/>
        <w:szCs w:val="28"/>
      </w:rPr>
      <w:t>Партенит</w:t>
    </w:r>
    <w:proofErr w:type="spellEnd"/>
    <w:r>
      <w:rPr>
        <w:rFonts w:eastAsia="Adobe Gothic Std B"/>
        <w:b/>
        <w:color w:val="984806"/>
        <w:sz w:val="28"/>
        <w:szCs w:val="28"/>
      </w:rPr>
      <w:t>-</w:t>
    </w:r>
  </w:p>
  <w:p w:rsidR="0080134D" w:rsidRDefault="00695A49">
    <w:pPr>
      <w:tabs>
        <w:tab w:val="left" w:pos="3870"/>
      </w:tabs>
      <w:spacing w:after="0" w:line="240" w:lineRule="auto"/>
      <w:jc w:val="right"/>
      <w:rPr>
        <w:rFonts w:eastAsia="Adobe Gothic Std B"/>
        <w:b/>
        <w:color w:val="984806"/>
        <w:sz w:val="28"/>
        <w:szCs w:val="28"/>
      </w:rPr>
    </w:pPr>
    <w:r>
      <w:rPr>
        <w:rFonts w:eastAsia="Adobe Gothic Std B"/>
        <w:b/>
        <w:color w:val="984806"/>
        <w:sz w:val="28"/>
        <w:szCs w:val="28"/>
        <w:lang w:eastAsia="ru-RU"/>
      </w:rPr>
      <w:t>Массандра</w:t>
    </w:r>
    <w:r>
      <w:rPr>
        <w:rFonts w:eastAsia="Adobe Gothic Std B"/>
        <w:b/>
        <w:color w:val="984806"/>
        <w:sz w:val="28"/>
        <w:szCs w:val="28"/>
      </w:rPr>
      <w:t>-Севастополь-Херсонес</w:t>
    </w:r>
    <w:r>
      <w:rPr>
        <w:rFonts w:eastAsia="Adobe Gothic Std B"/>
        <w:b/>
        <w:color w:val="984806"/>
        <w:sz w:val="28"/>
        <w:szCs w:val="28"/>
      </w:rPr>
      <w:t xml:space="preserve"> </w:t>
    </w:r>
  </w:p>
  <w:p w:rsidR="0080134D" w:rsidRDefault="00695A49">
    <w:pPr>
      <w:pStyle w:val="a8"/>
      <w:tabs>
        <w:tab w:val="clear" w:pos="4677"/>
        <w:tab w:val="clear" w:pos="9355"/>
        <w:tab w:val="left" w:pos="4920"/>
        <w:tab w:val="right" w:pos="10998"/>
      </w:tabs>
    </w:pPr>
    <w:r>
      <w:rPr>
        <w:rFonts w:eastAsia="Adobe Gothic Std B"/>
        <w:b/>
        <w:noProof/>
        <w:color w:val="984806"/>
        <w:sz w:val="28"/>
        <w:szCs w:val="28"/>
        <w:lang w:eastAsia="ru-RU"/>
      </w:rPr>
      <mc:AlternateContent>
        <mc:Choice Requires="wps">
          <w:drawing>
            <wp:anchor distT="0" distB="0" distL="114300" distR="114300" simplePos="0" relativeHeight="251660288" behindDoc="1" locked="0" layoutInCell="1" allowOverlap="1">
              <wp:simplePos x="0" y="0"/>
              <wp:positionH relativeFrom="column">
                <wp:posOffset>831215</wp:posOffset>
              </wp:positionH>
              <wp:positionV relativeFrom="paragraph">
                <wp:posOffset>-6350</wp:posOffset>
              </wp:positionV>
              <wp:extent cx="5875655" cy="447675"/>
              <wp:effectExtent l="0" t="0" r="0" b="0"/>
              <wp:wrapTight wrapText="bothSides">
                <wp:wrapPolygon edited="0">
                  <wp:start x="336" y="2206"/>
                  <wp:lineTo x="21264" y="2206"/>
                  <wp:lineTo x="21264" y="19394"/>
                  <wp:lineTo x="336" y="19394"/>
                  <wp:lineTo x="336" y="2206"/>
                </wp:wrapPolygon>
              </wp:wrapTight>
              <wp:docPr id="3" name="WordArt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75655" cy="447675"/>
                      </a:xfrm>
                      <a:prstGeom prst="rect">
                        <a:avLst/>
                      </a:prstGeom>
                    </wps:spPr>
                    <wps:txbx>
                      <w:txbxContent>
                        <w:p w:rsidR="0080134D" w:rsidRDefault="00695A49">
                          <w:pPr>
                            <w:pStyle w:val="ac"/>
                            <w:spacing w:before="0" w:beforeAutospacing="0" w:after="0" w:afterAutospacing="0"/>
                            <w:jc w:val="center"/>
                            <w:rPr>
                              <w:rFonts w:ascii="Arial Narrow" w:hAnsi="Arial Narrow" w:cs="Arial Narrow"/>
                              <w:sz w:val="36"/>
                              <w:szCs w:val="36"/>
                            </w:rPr>
                          </w:pPr>
                          <w:r>
                            <w:rPr>
                              <w:rFonts w:ascii="Arial Narrow" w:hAnsi="Arial Narrow" w:cs="Arial Narrow"/>
                              <w:b/>
                              <w:bCs/>
                              <w:color w:val="00B0F0"/>
                              <w:sz w:val="36"/>
                              <w:szCs w:val="36"/>
                              <w14:textOutline w14:w="12700" w14:cap="flat" w14:cmpd="sng" w14:algn="ctr">
                                <w14:solidFill>
                                  <w14:srgbClr w14:val="000000"/>
                                </w14:solidFill>
                                <w14:prstDash w14:val="solid"/>
                                <w14:round/>
                              </w14:textOutline>
                              <w14:textFill>
                                <w14:solidFill>
                                  <w14:srgbClr w14:val="00B0F0">
                                    <w14:alpha w14:val="25000"/>
                                  </w14:srgbClr>
                                </w14:solidFill>
                              </w14:textFill>
                            </w:rPr>
                            <w:t>Новогодняя сказка в Крыму</w:t>
                          </w:r>
                        </w:p>
                      </w:txbxContent>
                    </wps:txbx>
                    <wps:bodyPr wrap="square" numCol="1" fromWordArt="1">
                      <a:prstTxWarp prst="textPlain">
                        <a:avLst>
                          <a:gd name="adj" fmla="val 50000"/>
                        </a:avLst>
                      </a:prstTxWarp>
                      <a:noAutofit/>
                    </wps:bodyPr>
                  </wps:wsp>
                </a:graphicData>
              </a:graphic>
            </wp:anchor>
          </w:drawing>
        </mc:Choice>
        <mc:Fallback xmlns:wpsCustomData="http://www.wps.cn/officeDocument/2013/wpsCustomData">
          <w:pict>
            <v:shape id="WordArt 10" o:spid="_x0000_s1026" o:spt="202" type="#_x0000_t202" style="position:absolute;left:0pt;margin-left:65.45pt;margin-top:-0.5pt;height:35.25pt;width:462.65pt;mso-wrap-distance-left:9pt;mso-wrap-distance-right:9pt;z-index:-251656192;mso-width-relative:page;mso-height-relative:page;" filled="f" stroked="f" coordsize="21600,21600" wrapcoords="336 2206 21264 2206 21264 19394 336 19394 336 2206" o:gfxdata="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NahmdkAAAAKAQAADwAAAAAA&#10;AAABACAAAAAiAAAAZHJzL2Rvd25yZXYueG1sUEsBAhQAFAAAAAgAh07iQLBzQ7gSAgAAKAQAAA4A&#10;AAAAAAAAAQAgAAAAKAEAAGRycy9lMm9Eb2MueG1sUEsFBgAAAAAGAAYAWQEAAKwFAAAAAA==&#10;" adj="10800">
              <v:fill on="f" focussize="0,0"/>
              <v:stroke on="f"/>
              <v:imagedata o:title=""/>
              <o:lock v:ext="edit" text="t" aspectratio="f"/>
              <v:textbox>
                <w:txbxContent>
                  <w:p w14:paraId="083634E0">
                    <w:pPr>
                      <w:pStyle w:val="13"/>
                      <w:spacing w:before="0" w:beforeAutospacing="0" w:after="0" w:afterAutospacing="0"/>
                      <w:jc w:val="center"/>
                      <w:rPr>
                        <w:rFonts w:hint="default" w:ascii="Arial Narrow" w:hAnsi="Arial Narrow" w:cs="Arial Narrow"/>
                        <w:sz w:val="36"/>
                        <w:szCs w:val="36"/>
                      </w:rPr>
                    </w:pPr>
                    <w:r>
                      <w:rPr>
                        <w:rFonts w:hint="default" w:ascii="Arial Narrow" w:hAnsi="Arial Narrow" w:cs="Arial Narrow"/>
                        <w:b/>
                        <w:bCs/>
                        <w:color w:val="00B0F0"/>
                        <w:sz w:val="36"/>
                        <w:szCs w:val="36"/>
                        <w14:textOutline w14:w="12700" w14:cap="flat" w14:cmpd="sng" w14:algn="ctr">
                          <w14:solidFill>
                            <w14:srgbClr w14:val="000000"/>
                          </w14:solidFill>
                          <w14:prstDash w14:val="solid"/>
                          <w14:round/>
                        </w14:textOutline>
                        <w14:textFill>
                          <w14:solidFill>
                            <w14:srgbClr w14:val="00B0F0">
                              <w14:alpha w14:val="25000"/>
                            </w14:srgbClr>
                          </w14:solidFill>
                        </w14:textFill>
                      </w:rPr>
                      <w:t>Новогодняя сказка в Крыму</w:t>
                    </w:r>
                  </w:p>
                </w:txbxContent>
              </v:textbox>
              <w10:wrap type="tight"/>
            </v:shape>
          </w:pict>
        </mc:Fallback>
      </mc:AlternateContent>
    </w:r>
  </w:p>
  <w:p w:rsidR="0080134D" w:rsidRDefault="0080134D">
    <w:pPr>
      <w:pStyle w:val="a8"/>
      <w:tabs>
        <w:tab w:val="clear" w:pos="4677"/>
        <w:tab w:val="clear" w:pos="9355"/>
        <w:tab w:val="left" w:pos="4920"/>
        <w:tab w:val="right" w:pos="109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100CD39"/>
    <w:multiLevelType w:val="singleLevel"/>
    <w:tmpl w:val="E100CD39"/>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20"/>
  <w:noPunctuationKerning/>
  <w:characterSpacingControl w:val="doNotCompress"/>
  <w:doNotValidateAgainstSchema/>
  <w:doNotDemarcateInvalidXml/>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1D"/>
    <w:rsid w:val="00002BDA"/>
    <w:rsid w:val="00003D47"/>
    <w:rsid w:val="000055E7"/>
    <w:rsid w:val="00010180"/>
    <w:rsid w:val="00010C2F"/>
    <w:rsid w:val="00015773"/>
    <w:rsid w:val="0001731F"/>
    <w:rsid w:val="00017727"/>
    <w:rsid w:val="00023EE4"/>
    <w:rsid w:val="00034ABF"/>
    <w:rsid w:val="00041227"/>
    <w:rsid w:val="000430FC"/>
    <w:rsid w:val="00046893"/>
    <w:rsid w:val="000512E9"/>
    <w:rsid w:val="00063269"/>
    <w:rsid w:val="00066027"/>
    <w:rsid w:val="00067043"/>
    <w:rsid w:val="00070369"/>
    <w:rsid w:val="00072E22"/>
    <w:rsid w:val="00073F6A"/>
    <w:rsid w:val="00075DD4"/>
    <w:rsid w:val="00091A30"/>
    <w:rsid w:val="0009341E"/>
    <w:rsid w:val="000A0BCE"/>
    <w:rsid w:val="000A0E1E"/>
    <w:rsid w:val="000A1EE4"/>
    <w:rsid w:val="000A55ED"/>
    <w:rsid w:val="000B29FF"/>
    <w:rsid w:val="000B474F"/>
    <w:rsid w:val="000B7138"/>
    <w:rsid w:val="000C5E39"/>
    <w:rsid w:val="000D2344"/>
    <w:rsid w:val="000E442C"/>
    <w:rsid w:val="000E6358"/>
    <w:rsid w:val="000F2093"/>
    <w:rsid w:val="000F76CE"/>
    <w:rsid w:val="001007CA"/>
    <w:rsid w:val="00100CBD"/>
    <w:rsid w:val="001014AE"/>
    <w:rsid w:val="00102405"/>
    <w:rsid w:val="001108EB"/>
    <w:rsid w:val="001121F4"/>
    <w:rsid w:val="001250C9"/>
    <w:rsid w:val="00131E65"/>
    <w:rsid w:val="00134541"/>
    <w:rsid w:val="00137FAA"/>
    <w:rsid w:val="00140CA8"/>
    <w:rsid w:val="00142BE0"/>
    <w:rsid w:val="001550FD"/>
    <w:rsid w:val="00157B90"/>
    <w:rsid w:val="00163CFE"/>
    <w:rsid w:val="00165E3C"/>
    <w:rsid w:val="0017008F"/>
    <w:rsid w:val="00171E8E"/>
    <w:rsid w:val="00172394"/>
    <w:rsid w:val="001729BF"/>
    <w:rsid w:val="00173E70"/>
    <w:rsid w:val="00174FD9"/>
    <w:rsid w:val="00175B26"/>
    <w:rsid w:val="00176609"/>
    <w:rsid w:val="00182D23"/>
    <w:rsid w:val="00183393"/>
    <w:rsid w:val="00195BB5"/>
    <w:rsid w:val="0019655C"/>
    <w:rsid w:val="001B0121"/>
    <w:rsid w:val="001B1F7A"/>
    <w:rsid w:val="001C2556"/>
    <w:rsid w:val="001C55DC"/>
    <w:rsid w:val="001D1177"/>
    <w:rsid w:val="001D275F"/>
    <w:rsid w:val="001D68E4"/>
    <w:rsid w:val="001E43A9"/>
    <w:rsid w:val="001E5539"/>
    <w:rsid w:val="001E7B05"/>
    <w:rsid w:val="001F72FA"/>
    <w:rsid w:val="001F7984"/>
    <w:rsid w:val="001F7CE4"/>
    <w:rsid w:val="00201649"/>
    <w:rsid w:val="00204BAD"/>
    <w:rsid w:val="00207345"/>
    <w:rsid w:val="00207F5B"/>
    <w:rsid w:val="0021055C"/>
    <w:rsid w:val="00211408"/>
    <w:rsid w:val="00216DC6"/>
    <w:rsid w:val="002214D9"/>
    <w:rsid w:val="00223FD2"/>
    <w:rsid w:val="00223FDA"/>
    <w:rsid w:val="00224526"/>
    <w:rsid w:val="002249A6"/>
    <w:rsid w:val="00231C61"/>
    <w:rsid w:val="0023401C"/>
    <w:rsid w:val="00252EE6"/>
    <w:rsid w:val="00264910"/>
    <w:rsid w:val="00276B22"/>
    <w:rsid w:val="00276F6D"/>
    <w:rsid w:val="002775D1"/>
    <w:rsid w:val="00277F46"/>
    <w:rsid w:val="0028098D"/>
    <w:rsid w:val="00281F91"/>
    <w:rsid w:val="00286DA4"/>
    <w:rsid w:val="00294AF7"/>
    <w:rsid w:val="0029542F"/>
    <w:rsid w:val="00295F28"/>
    <w:rsid w:val="002A5F82"/>
    <w:rsid w:val="002B06E2"/>
    <w:rsid w:val="002B3478"/>
    <w:rsid w:val="002B6FE4"/>
    <w:rsid w:val="002C6331"/>
    <w:rsid w:val="002C7462"/>
    <w:rsid w:val="002D37AA"/>
    <w:rsid w:val="002D6CF1"/>
    <w:rsid w:val="002E0CC1"/>
    <w:rsid w:val="002E6D42"/>
    <w:rsid w:val="002F331D"/>
    <w:rsid w:val="002F35FA"/>
    <w:rsid w:val="002F5C9F"/>
    <w:rsid w:val="002F7325"/>
    <w:rsid w:val="002F7C1E"/>
    <w:rsid w:val="003002D7"/>
    <w:rsid w:val="00304C44"/>
    <w:rsid w:val="00306B93"/>
    <w:rsid w:val="003113C7"/>
    <w:rsid w:val="003150E3"/>
    <w:rsid w:val="003205BA"/>
    <w:rsid w:val="003209CC"/>
    <w:rsid w:val="00327357"/>
    <w:rsid w:val="00335B59"/>
    <w:rsid w:val="003422A9"/>
    <w:rsid w:val="003555BF"/>
    <w:rsid w:val="00361180"/>
    <w:rsid w:val="00371314"/>
    <w:rsid w:val="00373AC2"/>
    <w:rsid w:val="00374759"/>
    <w:rsid w:val="0038042C"/>
    <w:rsid w:val="003812FA"/>
    <w:rsid w:val="00381678"/>
    <w:rsid w:val="00382F96"/>
    <w:rsid w:val="00390192"/>
    <w:rsid w:val="00397A9A"/>
    <w:rsid w:val="003A1D03"/>
    <w:rsid w:val="003A4E9C"/>
    <w:rsid w:val="003A5109"/>
    <w:rsid w:val="003A59DF"/>
    <w:rsid w:val="003A6D7C"/>
    <w:rsid w:val="003A7B87"/>
    <w:rsid w:val="003C1172"/>
    <w:rsid w:val="003C48DE"/>
    <w:rsid w:val="003C79CC"/>
    <w:rsid w:val="003D26CF"/>
    <w:rsid w:val="003E3D05"/>
    <w:rsid w:val="003E424F"/>
    <w:rsid w:val="003E62AB"/>
    <w:rsid w:val="00415563"/>
    <w:rsid w:val="00421697"/>
    <w:rsid w:val="004315A2"/>
    <w:rsid w:val="00432A87"/>
    <w:rsid w:val="00437A0E"/>
    <w:rsid w:val="004409C6"/>
    <w:rsid w:val="00440D75"/>
    <w:rsid w:val="00442E4A"/>
    <w:rsid w:val="00446E1B"/>
    <w:rsid w:val="004471BE"/>
    <w:rsid w:val="00452FDE"/>
    <w:rsid w:val="00454B78"/>
    <w:rsid w:val="004551C7"/>
    <w:rsid w:val="00455EDA"/>
    <w:rsid w:val="0045718F"/>
    <w:rsid w:val="00460D2F"/>
    <w:rsid w:val="004641C1"/>
    <w:rsid w:val="00467D90"/>
    <w:rsid w:val="00470158"/>
    <w:rsid w:val="00477331"/>
    <w:rsid w:val="00482516"/>
    <w:rsid w:val="00493A6C"/>
    <w:rsid w:val="0049450D"/>
    <w:rsid w:val="004960C5"/>
    <w:rsid w:val="004A44A9"/>
    <w:rsid w:val="004A472A"/>
    <w:rsid w:val="004A6227"/>
    <w:rsid w:val="004B05A4"/>
    <w:rsid w:val="004B05F9"/>
    <w:rsid w:val="004B10D2"/>
    <w:rsid w:val="004C4F05"/>
    <w:rsid w:val="004C6046"/>
    <w:rsid w:val="004D3CF4"/>
    <w:rsid w:val="004D618C"/>
    <w:rsid w:val="004D61B5"/>
    <w:rsid w:val="004F3D6D"/>
    <w:rsid w:val="004F77B7"/>
    <w:rsid w:val="0050558C"/>
    <w:rsid w:val="00510F86"/>
    <w:rsid w:val="00517C62"/>
    <w:rsid w:val="00521B78"/>
    <w:rsid w:val="005333B1"/>
    <w:rsid w:val="0053525D"/>
    <w:rsid w:val="0054046C"/>
    <w:rsid w:val="00545718"/>
    <w:rsid w:val="00552BBD"/>
    <w:rsid w:val="00554525"/>
    <w:rsid w:val="005565FE"/>
    <w:rsid w:val="005570D7"/>
    <w:rsid w:val="0056488A"/>
    <w:rsid w:val="00565639"/>
    <w:rsid w:val="00571E4D"/>
    <w:rsid w:val="00572A0C"/>
    <w:rsid w:val="00585288"/>
    <w:rsid w:val="005853C8"/>
    <w:rsid w:val="0058744E"/>
    <w:rsid w:val="005971AB"/>
    <w:rsid w:val="005A083E"/>
    <w:rsid w:val="005A1B0B"/>
    <w:rsid w:val="005A41DC"/>
    <w:rsid w:val="005B437C"/>
    <w:rsid w:val="005C2818"/>
    <w:rsid w:val="005C636B"/>
    <w:rsid w:val="005E2662"/>
    <w:rsid w:val="005F1EE0"/>
    <w:rsid w:val="005F286D"/>
    <w:rsid w:val="00605628"/>
    <w:rsid w:val="00606639"/>
    <w:rsid w:val="00610AF5"/>
    <w:rsid w:val="0061113C"/>
    <w:rsid w:val="006127D9"/>
    <w:rsid w:val="0061380E"/>
    <w:rsid w:val="0061635B"/>
    <w:rsid w:val="00617848"/>
    <w:rsid w:val="00622BB7"/>
    <w:rsid w:val="00634BF6"/>
    <w:rsid w:val="00634FAE"/>
    <w:rsid w:val="00651BEF"/>
    <w:rsid w:val="00652A90"/>
    <w:rsid w:val="0066316D"/>
    <w:rsid w:val="00664F33"/>
    <w:rsid w:val="0066706C"/>
    <w:rsid w:val="006674F3"/>
    <w:rsid w:val="00667CE3"/>
    <w:rsid w:val="0067013E"/>
    <w:rsid w:val="006716DB"/>
    <w:rsid w:val="006825C5"/>
    <w:rsid w:val="00684727"/>
    <w:rsid w:val="00693095"/>
    <w:rsid w:val="00695A49"/>
    <w:rsid w:val="006967A0"/>
    <w:rsid w:val="006A0AB6"/>
    <w:rsid w:val="006A2AD9"/>
    <w:rsid w:val="006B0613"/>
    <w:rsid w:val="006B6FC9"/>
    <w:rsid w:val="006C6C22"/>
    <w:rsid w:val="006D09A4"/>
    <w:rsid w:val="006D6FB4"/>
    <w:rsid w:val="006E532E"/>
    <w:rsid w:val="006E57CD"/>
    <w:rsid w:val="006F20D2"/>
    <w:rsid w:val="006F3321"/>
    <w:rsid w:val="006F3FBE"/>
    <w:rsid w:val="006F587E"/>
    <w:rsid w:val="006F5DCC"/>
    <w:rsid w:val="006F6B57"/>
    <w:rsid w:val="006F7821"/>
    <w:rsid w:val="007055E4"/>
    <w:rsid w:val="00713463"/>
    <w:rsid w:val="007134CC"/>
    <w:rsid w:val="00726CB4"/>
    <w:rsid w:val="00727457"/>
    <w:rsid w:val="00736912"/>
    <w:rsid w:val="00742EDA"/>
    <w:rsid w:val="00752C0B"/>
    <w:rsid w:val="00756250"/>
    <w:rsid w:val="00761EC9"/>
    <w:rsid w:val="007756A8"/>
    <w:rsid w:val="007761A3"/>
    <w:rsid w:val="00777D4D"/>
    <w:rsid w:val="0079375C"/>
    <w:rsid w:val="007A5E98"/>
    <w:rsid w:val="007A708E"/>
    <w:rsid w:val="007B0BC6"/>
    <w:rsid w:val="007C1A1D"/>
    <w:rsid w:val="007C5033"/>
    <w:rsid w:val="007C7BA7"/>
    <w:rsid w:val="007E06D3"/>
    <w:rsid w:val="007E60C9"/>
    <w:rsid w:val="007F0046"/>
    <w:rsid w:val="007F34A0"/>
    <w:rsid w:val="007F5168"/>
    <w:rsid w:val="00800858"/>
    <w:rsid w:val="0080134D"/>
    <w:rsid w:val="00805D03"/>
    <w:rsid w:val="00821154"/>
    <w:rsid w:val="00834D53"/>
    <w:rsid w:val="0083544F"/>
    <w:rsid w:val="0084368F"/>
    <w:rsid w:val="00850A61"/>
    <w:rsid w:val="00856A53"/>
    <w:rsid w:val="00860013"/>
    <w:rsid w:val="008648D7"/>
    <w:rsid w:val="00872885"/>
    <w:rsid w:val="00874A93"/>
    <w:rsid w:val="0088162E"/>
    <w:rsid w:val="00881A59"/>
    <w:rsid w:val="00882CC0"/>
    <w:rsid w:val="00893720"/>
    <w:rsid w:val="008944DD"/>
    <w:rsid w:val="008A1B55"/>
    <w:rsid w:val="008A4B09"/>
    <w:rsid w:val="008B46DE"/>
    <w:rsid w:val="008B79D6"/>
    <w:rsid w:val="008C2541"/>
    <w:rsid w:val="008C6378"/>
    <w:rsid w:val="008C6AA1"/>
    <w:rsid w:val="008C79E6"/>
    <w:rsid w:val="008D1F0F"/>
    <w:rsid w:val="008E3276"/>
    <w:rsid w:val="008F03C8"/>
    <w:rsid w:val="009056C6"/>
    <w:rsid w:val="009074F9"/>
    <w:rsid w:val="00910733"/>
    <w:rsid w:val="00910ECC"/>
    <w:rsid w:val="00920060"/>
    <w:rsid w:val="00936D42"/>
    <w:rsid w:val="00937106"/>
    <w:rsid w:val="0094274F"/>
    <w:rsid w:val="00943EFE"/>
    <w:rsid w:val="00950921"/>
    <w:rsid w:val="009517F0"/>
    <w:rsid w:val="009544EF"/>
    <w:rsid w:val="0095728F"/>
    <w:rsid w:val="00963988"/>
    <w:rsid w:val="0096684D"/>
    <w:rsid w:val="00972579"/>
    <w:rsid w:val="00974A64"/>
    <w:rsid w:val="00980E3A"/>
    <w:rsid w:val="00991724"/>
    <w:rsid w:val="00991C4E"/>
    <w:rsid w:val="009A23F3"/>
    <w:rsid w:val="009B69B8"/>
    <w:rsid w:val="009C4EC5"/>
    <w:rsid w:val="009F2C5B"/>
    <w:rsid w:val="009F7AF2"/>
    <w:rsid w:val="00A02DD0"/>
    <w:rsid w:val="00A02F6C"/>
    <w:rsid w:val="00A0318B"/>
    <w:rsid w:val="00A05795"/>
    <w:rsid w:val="00A07535"/>
    <w:rsid w:val="00A15DE1"/>
    <w:rsid w:val="00A1751A"/>
    <w:rsid w:val="00A23C89"/>
    <w:rsid w:val="00A3326C"/>
    <w:rsid w:val="00A43258"/>
    <w:rsid w:val="00A4458D"/>
    <w:rsid w:val="00A6289C"/>
    <w:rsid w:val="00A63930"/>
    <w:rsid w:val="00A71275"/>
    <w:rsid w:val="00A71D67"/>
    <w:rsid w:val="00A736A2"/>
    <w:rsid w:val="00A73F7A"/>
    <w:rsid w:val="00A759DF"/>
    <w:rsid w:val="00A81E35"/>
    <w:rsid w:val="00A86456"/>
    <w:rsid w:val="00A86E39"/>
    <w:rsid w:val="00A87CCF"/>
    <w:rsid w:val="00A87D12"/>
    <w:rsid w:val="00A902A6"/>
    <w:rsid w:val="00A95F19"/>
    <w:rsid w:val="00A969A1"/>
    <w:rsid w:val="00AB09B4"/>
    <w:rsid w:val="00AB47CA"/>
    <w:rsid w:val="00AB75A9"/>
    <w:rsid w:val="00AB7736"/>
    <w:rsid w:val="00AD4AE3"/>
    <w:rsid w:val="00AE0D80"/>
    <w:rsid w:val="00AE318B"/>
    <w:rsid w:val="00AE5341"/>
    <w:rsid w:val="00AE6BDD"/>
    <w:rsid w:val="00AF356F"/>
    <w:rsid w:val="00B007EB"/>
    <w:rsid w:val="00B027BD"/>
    <w:rsid w:val="00B069CA"/>
    <w:rsid w:val="00B1126D"/>
    <w:rsid w:val="00B1126F"/>
    <w:rsid w:val="00B12520"/>
    <w:rsid w:val="00B13C4E"/>
    <w:rsid w:val="00B24457"/>
    <w:rsid w:val="00B264C1"/>
    <w:rsid w:val="00B26FFC"/>
    <w:rsid w:val="00B27570"/>
    <w:rsid w:val="00B34086"/>
    <w:rsid w:val="00B40263"/>
    <w:rsid w:val="00B414C9"/>
    <w:rsid w:val="00B42C73"/>
    <w:rsid w:val="00B45558"/>
    <w:rsid w:val="00B47AE0"/>
    <w:rsid w:val="00B523C5"/>
    <w:rsid w:val="00B524BF"/>
    <w:rsid w:val="00B5717F"/>
    <w:rsid w:val="00B61E41"/>
    <w:rsid w:val="00B732A8"/>
    <w:rsid w:val="00B75112"/>
    <w:rsid w:val="00B8294C"/>
    <w:rsid w:val="00B836E3"/>
    <w:rsid w:val="00B85BCF"/>
    <w:rsid w:val="00B86DE9"/>
    <w:rsid w:val="00B96EA6"/>
    <w:rsid w:val="00BA7CC6"/>
    <w:rsid w:val="00BC165A"/>
    <w:rsid w:val="00BC41D4"/>
    <w:rsid w:val="00BD224E"/>
    <w:rsid w:val="00BF64C8"/>
    <w:rsid w:val="00C0175F"/>
    <w:rsid w:val="00C16E19"/>
    <w:rsid w:val="00C35EB0"/>
    <w:rsid w:val="00C4080B"/>
    <w:rsid w:val="00C539D0"/>
    <w:rsid w:val="00C56F4B"/>
    <w:rsid w:val="00C57A86"/>
    <w:rsid w:val="00C608A6"/>
    <w:rsid w:val="00C66F91"/>
    <w:rsid w:val="00C81AC2"/>
    <w:rsid w:val="00C84ECB"/>
    <w:rsid w:val="00C93461"/>
    <w:rsid w:val="00C94CC5"/>
    <w:rsid w:val="00C95AF2"/>
    <w:rsid w:val="00C97678"/>
    <w:rsid w:val="00CA5CF6"/>
    <w:rsid w:val="00CB15E2"/>
    <w:rsid w:val="00CD1AEE"/>
    <w:rsid w:val="00CD1B33"/>
    <w:rsid w:val="00CE21CF"/>
    <w:rsid w:val="00CE4B1B"/>
    <w:rsid w:val="00CE5E7F"/>
    <w:rsid w:val="00CF0246"/>
    <w:rsid w:val="00CF063D"/>
    <w:rsid w:val="00CF51B5"/>
    <w:rsid w:val="00CF5CC7"/>
    <w:rsid w:val="00D00D21"/>
    <w:rsid w:val="00D02F0A"/>
    <w:rsid w:val="00D04532"/>
    <w:rsid w:val="00D10981"/>
    <w:rsid w:val="00D113A1"/>
    <w:rsid w:val="00D11C14"/>
    <w:rsid w:val="00D12E61"/>
    <w:rsid w:val="00D17F7B"/>
    <w:rsid w:val="00D2558A"/>
    <w:rsid w:val="00D34352"/>
    <w:rsid w:val="00D37338"/>
    <w:rsid w:val="00D43A27"/>
    <w:rsid w:val="00D457DC"/>
    <w:rsid w:val="00D620A2"/>
    <w:rsid w:val="00D77571"/>
    <w:rsid w:val="00D9151A"/>
    <w:rsid w:val="00D91AA1"/>
    <w:rsid w:val="00D91CD6"/>
    <w:rsid w:val="00D95B5B"/>
    <w:rsid w:val="00DA05B7"/>
    <w:rsid w:val="00DA16C8"/>
    <w:rsid w:val="00DA2640"/>
    <w:rsid w:val="00DA4018"/>
    <w:rsid w:val="00DA4827"/>
    <w:rsid w:val="00DA5026"/>
    <w:rsid w:val="00DA6585"/>
    <w:rsid w:val="00DB41F8"/>
    <w:rsid w:val="00DC68D0"/>
    <w:rsid w:val="00DC710D"/>
    <w:rsid w:val="00DE3585"/>
    <w:rsid w:val="00DE6064"/>
    <w:rsid w:val="00DE6D00"/>
    <w:rsid w:val="00DF4FDC"/>
    <w:rsid w:val="00DF585E"/>
    <w:rsid w:val="00DF6503"/>
    <w:rsid w:val="00E023CB"/>
    <w:rsid w:val="00E1518A"/>
    <w:rsid w:val="00E17BE0"/>
    <w:rsid w:val="00E24488"/>
    <w:rsid w:val="00E36801"/>
    <w:rsid w:val="00E459B6"/>
    <w:rsid w:val="00E47083"/>
    <w:rsid w:val="00E51709"/>
    <w:rsid w:val="00E5461F"/>
    <w:rsid w:val="00E54E7F"/>
    <w:rsid w:val="00E55709"/>
    <w:rsid w:val="00E57EF7"/>
    <w:rsid w:val="00E60E04"/>
    <w:rsid w:val="00E631BE"/>
    <w:rsid w:val="00E64CDA"/>
    <w:rsid w:val="00E74F29"/>
    <w:rsid w:val="00E7782B"/>
    <w:rsid w:val="00E87B64"/>
    <w:rsid w:val="00EA0448"/>
    <w:rsid w:val="00EA16E3"/>
    <w:rsid w:val="00EB0A7C"/>
    <w:rsid w:val="00EB59F2"/>
    <w:rsid w:val="00EC0636"/>
    <w:rsid w:val="00EC209F"/>
    <w:rsid w:val="00EC2C09"/>
    <w:rsid w:val="00EC6316"/>
    <w:rsid w:val="00EC73CA"/>
    <w:rsid w:val="00ED02E5"/>
    <w:rsid w:val="00ED0481"/>
    <w:rsid w:val="00ED75D5"/>
    <w:rsid w:val="00EE0373"/>
    <w:rsid w:val="00EE5CFB"/>
    <w:rsid w:val="00EE5FAF"/>
    <w:rsid w:val="00EF1CE7"/>
    <w:rsid w:val="00EF3C75"/>
    <w:rsid w:val="00F102B5"/>
    <w:rsid w:val="00F10851"/>
    <w:rsid w:val="00F1369A"/>
    <w:rsid w:val="00F138EE"/>
    <w:rsid w:val="00F14BE4"/>
    <w:rsid w:val="00F14DF2"/>
    <w:rsid w:val="00F1595E"/>
    <w:rsid w:val="00F2353B"/>
    <w:rsid w:val="00F23A93"/>
    <w:rsid w:val="00F32627"/>
    <w:rsid w:val="00F37780"/>
    <w:rsid w:val="00F377BA"/>
    <w:rsid w:val="00F403AD"/>
    <w:rsid w:val="00F43D1D"/>
    <w:rsid w:val="00F503C0"/>
    <w:rsid w:val="00F508CC"/>
    <w:rsid w:val="00F53ED3"/>
    <w:rsid w:val="00F55931"/>
    <w:rsid w:val="00F613CD"/>
    <w:rsid w:val="00F664BF"/>
    <w:rsid w:val="00F70501"/>
    <w:rsid w:val="00F70A00"/>
    <w:rsid w:val="00F714CE"/>
    <w:rsid w:val="00F724F0"/>
    <w:rsid w:val="00F72861"/>
    <w:rsid w:val="00F73183"/>
    <w:rsid w:val="00F75536"/>
    <w:rsid w:val="00F80126"/>
    <w:rsid w:val="00F81539"/>
    <w:rsid w:val="00F830F9"/>
    <w:rsid w:val="00F86DBF"/>
    <w:rsid w:val="00F911B0"/>
    <w:rsid w:val="00F91402"/>
    <w:rsid w:val="00F92A6E"/>
    <w:rsid w:val="00F95D50"/>
    <w:rsid w:val="00F96085"/>
    <w:rsid w:val="00FA1B92"/>
    <w:rsid w:val="00FA4279"/>
    <w:rsid w:val="00FB1B27"/>
    <w:rsid w:val="00FB6B9F"/>
    <w:rsid w:val="00FC1582"/>
    <w:rsid w:val="00FC16FB"/>
    <w:rsid w:val="00FC2235"/>
    <w:rsid w:val="00FC7852"/>
    <w:rsid w:val="00FD0514"/>
    <w:rsid w:val="00FD1897"/>
    <w:rsid w:val="00FD216C"/>
    <w:rsid w:val="00FD5154"/>
    <w:rsid w:val="00FD79EC"/>
    <w:rsid w:val="00FF6E13"/>
    <w:rsid w:val="06943810"/>
    <w:rsid w:val="069F34A3"/>
    <w:rsid w:val="0C1E0060"/>
    <w:rsid w:val="15CF40DA"/>
    <w:rsid w:val="211F233E"/>
    <w:rsid w:val="21B27DFB"/>
    <w:rsid w:val="2752347D"/>
    <w:rsid w:val="2C3A78CD"/>
    <w:rsid w:val="313C3C3D"/>
    <w:rsid w:val="405F58AB"/>
    <w:rsid w:val="450B30B0"/>
    <w:rsid w:val="4F2427E6"/>
    <w:rsid w:val="53FA3C53"/>
    <w:rsid w:val="5AC71F19"/>
    <w:rsid w:val="5ED76F64"/>
    <w:rsid w:val="60D93792"/>
    <w:rsid w:val="72F42E4A"/>
    <w:rsid w:val="79784DA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F0E0B4F"/>
  <w15:docId w15:val="{23CDA103-BE2C-4772-959E-EAA88578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locked="1" w:uiPriority="9" w:qFormat="1"/>
    <w:lsdException w:name="heading 2" w:locked="1" w:uiPriority="9"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uiPriority="99"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semiHidden="1" w:uiPriority="59" w:unhideWhenUsed="1"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Arial Narrow" w:eastAsia="Times New Roman" w:hAnsi="Arial Narrow"/>
      <w:sz w:val="24"/>
      <w:szCs w:val="24"/>
      <w:lang w:eastAsia="en-US"/>
    </w:rPr>
  </w:style>
  <w:style w:type="paragraph" w:styleId="1">
    <w:name w:val="heading 1"/>
    <w:basedOn w:val="a"/>
    <w:link w:val="10"/>
    <w:uiPriority w:val="9"/>
    <w:qFormat/>
    <w:locked/>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link w:val="20"/>
    <w:uiPriority w:val="9"/>
    <w:qFormat/>
    <w:locked/>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qFormat/>
    <w:locke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locked/>
    <w:rPr>
      <w:i/>
      <w:iCs/>
    </w:rPr>
  </w:style>
  <w:style w:type="character" w:styleId="a4">
    <w:name w:val="Hyperlink"/>
    <w:uiPriority w:val="99"/>
    <w:unhideWhenUsed/>
    <w:qFormat/>
    <w:rPr>
      <w:color w:val="0000FF"/>
      <w:u w:val="single"/>
    </w:rPr>
  </w:style>
  <w:style w:type="character" w:styleId="a5">
    <w:name w:val="Strong"/>
    <w:uiPriority w:val="22"/>
    <w:qFormat/>
    <w:locked/>
    <w:rPr>
      <w:b/>
      <w:bCs/>
    </w:rPr>
  </w:style>
  <w:style w:type="paragraph" w:styleId="a6">
    <w:name w:val="Balloon Text"/>
    <w:basedOn w:val="a"/>
    <w:link w:val="a7"/>
    <w:semiHidden/>
    <w:qFormat/>
    <w:pPr>
      <w:spacing w:after="0" w:line="240" w:lineRule="auto"/>
    </w:pPr>
    <w:rPr>
      <w:rFonts w:ascii="Tahoma" w:eastAsia="Calibri" w:hAnsi="Tahoma"/>
      <w:sz w:val="16"/>
      <w:szCs w:val="16"/>
    </w:rPr>
  </w:style>
  <w:style w:type="paragraph" w:styleId="a8">
    <w:name w:val="header"/>
    <w:basedOn w:val="a"/>
    <w:link w:val="a9"/>
    <w:qFormat/>
    <w:pPr>
      <w:tabs>
        <w:tab w:val="center" w:pos="4677"/>
        <w:tab w:val="right" w:pos="9355"/>
      </w:tabs>
      <w:spacing w:after="0" w:line="240" w:lineRule="auto"/>
    </w:pPr>
    <w:rPr>
      <w:rFonts w:ascii="Calibri" w:eastAsia="Calibri" w:hAnsi="Calibri"/>
      <w:sz w:val="20"/>
      <w:szCs w:val="20"/>
    </w:rPr>
  </w:style>
  <w:style w:type="paragraph" w:styleId="aa">
    <w:name w:val="footer"/>
    <w:basedOn w:val="a"/>
    <w:link w:val="ab"/>
    <w:uiPriority w:val="99"/>
    <w:qFormat/>
    <w:pPr>
      <w:tabs>
        <w:tab w:val="center" w:pos="4677"/>
        <w:tab w:val="right" w:pos="9355"/>
      </w:tabs>
      <w:spacing w:after="0" w:line="240" w:lineRule="auto"/>
    </w:pPr>
    <w:rPr>
      <w:rFonts w:ascii="Calibri" w:eastAsia="Calibri" w:hAnsi="Calibri"/>
      <w:sz w:val="20"/>
      <w:szCs w:val="20"/>
    </w:rPr>
  </w:style>
  <w:style w:type="paragraph" w:styleId="ac">
    <w:name w:val="Normal (Web)"/>
    <w:basedOn w:val="a"/>
    <w:uiPriority w:val="99"/>
    <w:qFormat/>
    <w:pPr>
      <w:spacing w:before="100" w:beforeAutospacing="1" w:after="100" w:afterAutospacing="1" w:line="240" w:lineRule="auto"/>
    </w:pPr>
    <w:rPr>
      <w:rFonts w:ascii="Times New Roman" w:hAnsi="Times New Roman"/>
      <w:lang w:eastAsia="ru-RU"/>
    </w:rPr>
  </w:style>
  <w:style w:type="table" w:styleId="ad">
    <w:name w:val="Table Grid"/>
    <w:basedOn w:val="a1"/>
    <w:uiPriority w:val="59"/>
    <w:qFormat/>
    <w:locke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qFormat/>
    <w:locked/>
    <w:rPr>
      <w:rFonts w:cs="Times New Roman"/>
    </w:rPr>
  </w:style>
  <w:style w:type="character" w:customStyle="1" w:styleId="ab">
    <w:name w:val="Нижний колонтитул Знак"/>
    <w:link w:val="aa"/>
    <w:uiPriority w:val="99"/>
    <w:qFormat/>
    <w:locked/>
    <w:rPr>
      <w:rFonts w:cs="Times New Roman"/>
    </w:rPr>
  </w:style>
  <w:style w:type="character" w:customStyle="1" w:styleId="a7">
    <w:name w:val="Текст выноски Знак"/>
    <w:link w:val="a6"/>
    <w:semiHidden/>
    <w:qFormat/>
    <w:locked/>
    <w:rPr>
      <w:rFonts w:ascii="Tahoma" w:hAnsi="Tahoma" w:cs="Tahoma"/>
      <w:sz w:val="16"/>
      <w:szCs w:val="16"/>
    </w:rPr>
  </w:style>
  <w:style w:type="paragraph" w:customStyle="1" w:styleId="11">
    <w:name w:val="Без интервала1"/>
    <w:link w:val="NoSpacingChar"/>
    <w:qFormat/>
    <w:rPr>
      <w:rFonts w:ascii="Calibri" w:eastAsia="Calibri" w:hAnsi="Calibri"/>
      <w:sz w:val="22"/>
      <w:szCs w:val="22"/>
      <w:lang w:eastAsia="en-US"/>
    </w:rPr>
  </w:style>
  <w:style w:type="character" w:customStyle="1" w:styleId="NoSpacingChar">
    <w:name w:val="No Spacing Char"/>
    <w:link w:val="11"/>
    <w:qFormat/>
    <w:locked/>
    <w:rPr>
      <w:sz w:val="22"/>
      <w:szCs w:val="22"/>
      <w:lang w:val="ru-RU" w:eastAsia="en-US" w:bidi="ar-SA"/>
    </w:rPr>
  </w:style>
  <w:style w:type="paragraph" w:customStyle="1" w:styleId="12">
    <w:name w:val="Абзац списка1"/>
    <w:basedOn w:val="a"/>
    <w:qFormat/>
    <w:pPr>
      <w:ind w:left="720"/>
    </w:pPr>
    <w:rPr>
      <w:rFonts w:ascii="Calibri" w:hAnsi="Calibri"/>
      <w:sz w:val="22"/>
      <w:szCs w:val="22"/>
    </w:rPr>
  </w:style>
  <w:style w:type="paragraph" w:customStyle="1" w:styleId="ae">
    <w:name w:val="Обычный (Интернет)"/>
    <w:basedOn w:val="a"/>
    <w:uiPriority w:val="99"/>
    <w:qFormat/>
    <w:pPr>
      <w:spacing w:before="100" w:beforeAutospacing="1" w:after="100" w:afterAutospacing="1" w:line="240" w:lineRule="auto"/>
    </w:pPr>
    <w:rPr>
      <w:rFonts w:ascii="Times New Roman" w:hAnsi="Times New Roman"/>
      <w:lang w:eastAsia="ru-RU"/>
    </w:rPr>
  </w:style>
  <w:style w:type="character" w:customStyle="1" w:styleId="apple-converted-space">
    <w:name w:val="apple-converted-space"/>
    <w:basedOn w:val="a0"/>
    <w:qFormat/>
  </w:style>
  <w:style w:type="paragraph" w:styleId="af">
    <w:name w:val="No Spacing"/>
    <w:basedOn w:val="a"/>
    <w:link w:val="af0"/>
    <w:uiPriority w:val="1"/>
    <w:qFormat/>
    <w:pPr>
      <w:spacing w:after="0" w:line="240" w:lineRule="auto"/>
    </w:pPr>
    <w:rPr>
      <w:rFonts w:ascii="Calibri" w:hAnsi="Calibri"/>
      <w:i/>
      <w:iCs/>
      <w:sz w:val="20"/>
      <w:szCs w:val="20"/>
      <w:lang w:val="en-US" w:bidi="en-US"/>
    </w:rPr>
  </w:style>
  <w:style w:type="character" w:customStyle="1" w:styleId="af0">
    <w:name w:val="Без интервала Знак"/>
    <w:link w:val="af"/>
    <w:uiPriority w:val="1"/>
    <w:qFormat/>
    <w:rPr>
      <w:rFonts w:ascii="Calibri" w:eastAsia="Times New Roman" w:hAnsi="Calibri" w:cs="Times New Roman"/>
      <w:i/>
      <w:iCs/>
      <w:lang w:val="en-US" w:eastAsia="en-US" w:bidi="en-US"/>
    </w:rPr>
  </w:style>
  <w:style w:type="character" w:customStyle="1" w:styleId="10">
    <w:name w:val="Заголовок 1 Знак"/>
    <w:link w:val="1"/>
    <w:uiPriority w:val="9"/>
    <w:qFormat/>
    <w:rPr>
      <w:rFonts w:ascii="Times New Roman" w:eastAsia="Times New Roman" w:hAnsi="Times New Roman"/>
      <w:b/>
      <w:bCs/>
      <w:kern w:val="36"/>
      <w:sz w:val="48"/>
      <w:szCs w:val="48"/>
    </w:rPr>
  </w:style>
  <w:style w:type="character" w:customStyle="1" w:styleId="20">
    <w:name w:val="Заголовок 2 Знак"/>
    <w:link w:val="2"/>
    <w:uiPriority w:val="9"/>
    <w:qFormat/>
    <w:rPr>
      <w:rFonts w:ascii="Times New Roman" w:eastAsia="Times New Roman" w:hAnsi="Times New Roman"/>
      <w:b/>
      <w:bCs/>
      <w:sz w:val="36"/>
      <w:szCs w:val="36"/>
    </w:rPr>
  </w:style>
  <w:style w:type="character" w:customStyle="1" w:styleId="anim-to">
    <w:name w:val="anim-to"/>
    <w:basedOn w:val="a0"/>
    <w:qFormat/>
  </w:style>
  <w:style w:type="character" w:customStyle="1" w:styleId="21">
    <w:name w:val="Знак Знак2"/>
    <w:basedOn w:val="a0"/>
    <w:qFormat/>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character" w:customStyle="1" w:styleId="30">
    <w:name w:val="Заголовок 3 Знак"/>
    <w:link w:val="3"/>
    <w:qFormat/>
    <w:rPr>
      <w:rFonts w:ascii="Cambria" w:eastAsia="Times New Roman" w:hAnsi="Cambria" w:cs="Times New Roman"/>
      <w:b/>
      <w:bCs/>
      <w:sz w:val="26"/>
      <w:szCs w:val="26"/>
      <w:lang w:eastAsia="en-US"/>
    </w:rPr>
  </w:style>
  <w:style w:type="paragraph" w:customStyle="1" w:styleId="Standard">
    <w:name w:val="Standard"/>
    <w:qFormat/>
    <w:pPr>
      <w:widowControl w:val="0"/>
      <w:suppressAutoHyphens/>
      <w:autoSpaceDN w:val="0"/>
      <w:textAlignment w:val="baseline"/>
    </w:pPr>
    <w:rPr>
      <w:rFonts w:eastAsia="Andale Sans UI" w:cs="Tahoma"/>
      <w:kern w:val="3"/>
      <w:sz w:val="24"/>
      <w:szCs w:val="24"/>
      <w:lang w:val="de-DE" w:eastAsia="ja-JP" w:bidi="fa-IR"/>
    </w:rPr>
  </w:style>
  <w:style w:type="character" w:customStyle="1" w:styleId="copyright-span">
    <w:name w:val="copyright-span"/>
    <w:basedOn w:val="a0"/>
    <w:qFormat/>
  </w:style>
  <w:style w:type="paragraph" w:styleId="af1">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rymoteka.com/sevastopol.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1568</Words>
  <Characters>8943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Продолжительность тура:  4 дня/ 3 ночи</vt:lpstr>
    </vt:vector>
  </TitlesOfParts>
  <Company>Microsoft</Company>
  <LinksUpToDate>false</LinksUpToDate>
  <CharactersWithSpaces>10491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Продолжительность тура:  4 дня/ 3 ночи</dc:title>
  <dc:creator>НАСТЯ-ЕОС</dc:creator>
  <cp:lastModifiedBy>Home</cp:lastModifiedBy>
  <cp:revision>4</cp:revision>
  <cp:lastPrinted>2026-08-31T12:48:00Z</cp:lastPrinted>
  <dcterms:created xsi:type="dcterms:W3CDTF">2026-09-01T06:15:00Z</dcterms:created>
  <dcterms:modified xsi:type="dcterms:W3CDTF">2026-09-01T06:34:00Z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A87E3B5C5AC64EB4ACDD4DD8A6642F41_13</vt:lpwstr>
  </property>
  <property fmtid="{D5CDD505-2E9C-101B-9397-08002B2CF9AE}" pid="4" name="KSOTemplateDocerSaveRecord">
    <vt:lpwstr>eyJoZGlkIjoiYWFlNmVmNmJiNTkwNjU4YWNkMzQ3OThiY2ZmYTU5NTMiLCJ1c2VySWQiOiI4MjQ2MzYyMjY1NjYifQ==</vt:lpwstr>
  </property>
</Properties>
</file>