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D6" w:rsidRDefault="008301D6" w:rsidP="008301D6">
      <w:pPr>
        <w:pStyle w:val="header1"/>
        <w:shd w:val="clear" w:color="auto" w:fill="FFFFFF"/>
        <w:spacing w:before="105" w:beforeAutospacing="0" w:after="150" w:afterAutospacing="0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РЕКОМЕНДАЦИИ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ВЫЕЗЖАЮЩИМ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 ГРАНИЦУ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Подготовка к поездке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Это поможет вам правильно подготовиться к поездке, взять с собой необходимые вещи. Не лишним будет почитать отзывы других людей о пребывании в конкретной стране, городе или гостинице.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поленитесь перед отъездом проверить </w:t>
      </w:r>
      <w:hyperlink r:id="rId4" w:anchor="docum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документы</w:t>
        </w:r>
      </w:hyperlink>
      <w:r>
        <w:rPr>
          <w:rFonts w:ascii="Arial" w:hAnsi="Arial" w:cs="Arial"/>
          <w:color w:val="000000"/>
          <w:sz w:val="18"/>
          <w:szCs w:val="18"/>
        </w:rPr>
        <w:t> (паспорт, визу, билеты, страховку и т.п.), сделать их копии. Сообщите родственникам или друзьям о своей поездке, оставьте им копию турпутевки и паспорта. Могут пригодиться </w:t>
      </w:r>
      <w:hyperlink r:id="rId5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телефоны</w:t>
        </w:r>
      </w:hyperlink>
      <w:r>
        <w:rPr>
          <w:rFonts w:ascii="Arial" w:hAnsi="Arial" w:cs="Arial"/>
          <w:color w:val="000000"/>
          <w:sz w:val="18"/>
          <w:szCs w:val="18"/>
        </w:rPr>
        <w:t> посольства и ближайшего консульского учреждения Российской Федерации в предполагаемой стране пребывания.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Нельзя забывать о необходимости соблюдать и уважать </w:t>
      </w:r>
      <w:hyperlink r:id="rId6" w:anchor="tradition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местные законы, традиции и обычаи</w:t>
        </w:r>
      </w:hyperlink>
      <w:r>
        <w:rPr>
          <w:rFonts w:ascii="Arial" w:hAnsi="Arial" w:cs="Arial"/>
          <w:color w:val="000000"/>
          <w:sz w:val="18"/>
          <w:szCs w:val="18"/>
        </w:rPr>
        <w:t>. Некоторые безобидные на первый взгляд действия, высказывания или даже жесты в той или иной ситуации могут быть неприемлемыми в стране, куда вы приехали, и впоследствии омрачить или полностью испортить путешествие. Находясь за рубежом, как, впрочем, и у себя на родине, никогда не забывайте </w:t>
      </w:r>
      <w:hyperlink r:id="rId7" w:anchor="care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о разумной осторожности и осмотрительности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Отправляясь в страны, где не редки чрезвычайные ситуации природного характера (землетрясения, цунами, наводнения и т.п.) или в государства с нестабильной общественно-политической обстановкой, следует заблаговременно изучить </w:t>
      </w:r>
      <w:hyperlink r:id="rId8" w:anchor="extreme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правила поведения в экстремальной обстановке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Заранее узнайте о том, как нужно действовать в </w:t>
      </w:r>
      <w:hyperlink r:id="rId9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случае утраты паспорта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0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при дорожно-транспортном происшествии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нападении или краже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задержании или аресте</w:t>
        </w:r>
      </w:hyperlink>
      <w:r>
        <w:rPr>
          <w:rFonts w:ascii="Arial" w:hAnsi="Arial" w:cs="Arial"/>
          <w:color w:val="000000"/>
          <w:sz w:val="18"/>
          <w:szCs w:val="18"/>
        </w:rPr>
        <w:t>, а также о том, </w:t>
      </w:r>
      <w:hyperlink r:id="rId13" w:anchor="victim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как не стать жертвой торговли людьми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 дипломатические представительства и консульские учреждения Российской Федерации за рубежом по заявлениям российских граждан </w:t>
      </w:r>
      <w:hyperlink r:id="rId14" w:anchor="protection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принимают необходимые меры по защите их прав и законных интересов</w:t>
        </w:r>
      </w:hyperlink>
      <w:r>
        <w:rPr>
          <w:rFonts w:ascii="Arial" w:hAnsi="Arial" w:cs="Arial"/>
          <w:color w:val="000000"/>
          <w:sz w:val="18"/>
          <w:szCs w:val="18"/>
        </w:rPr>
        <w:t>, но не могут уберечь от всех неприятностей, которые случаются во время заграничных путешествий.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document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Оформление документов</w:t>
      </w:r>
      <w:bookmarkEnd w:id="0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Заблаговременно проверьте, все ли необходимые документы подготовлены надлежащим образом.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выезда из России за рубеж требуется оформить заграничный паспорт. Однако в ряд стран можно въехать и по «внутреннему» паспорту. Подробная информация о правилах въезда на территорию иностранных государств размещена в разделе «Информация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выезжающих за рубеж» – «Справочная информация для выезжающих за рубеж».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Даже незначительные ошибки в персональных данных могут сделать невозможным пересечение границы. Законы и правила многих иностранных госуда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рств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едусматривают, что срок действия паспорта должен заканчиваться не ранее, чем через шесть месяцев после въезда в страну.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время пребывания за границей храните паспорт в надежном месте (например, в сейфе гостиницы), не отдавайте его никому в качестве залога. Если во время поездки паспорт будет утрачен, необходимо обратиться в российское дипломатическое представительство или консульское учреждение за </w:t>
      </w:r>
      <w:hyperlink r:id="rId15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свидетельством на въезд (возвращение) в Российскую Федерацию.</w:t>
        </w:r>
      </w:hyperlink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Билеты</w:t>
      </w:r>
      <w:r>
        <w:rPr>
          <w:rFonts w:ascii="Arial" w:hAnsi="Arial" w:cs="Arial"/>
          <w:color w:val="000000"/>
          <w:sz w:val="18"/>
          <w:szCs w:val="18"/>
        </w:rPr>
        <w:t> должны быть выписаны на то же имя, которое указано в паспорте. Проверьте правильность указанных в них сведений (даты, маршрут). Рекомендуется сделать несколько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копий</w:t>
      </w:r>
      <w:r>
        <w:rPr>
          <w:rFonts w:ascii="Arial" w:hAnsi="Arial" w:cs="Arial"/>
          <w:color w:val="000000"/>
          <w:sz w:val="18"/>
          <w:szCs w:val="18"/>
        </w:rPr>
        <w:t> билетов, страниц паспорта (как заграничного, так и внутреннего) с личными данными и имеющимися в нем отметками, водительского удостоверения, кредитных карт, турпутевки, приглашений, страхового полиса. Возьмите с собой фотографии, как свои, так сопровождающих членов семьи. Они пригодятся, например, в случае утери загранпаспорта. Хранить копии документов следует отдельно от их оригиналов.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Узнайте заранее, требуется ли </w:t>
      </w:r>
      <w:hyperlink r:id="rId16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виза</w:t>
        </w:r>
      </w:hyperlink>
      <w:r>
        <w:rPr>
          <w:rFonts w:ascii="Arial" w:hAnsi="Arial" w:cs="Arial"/>
          <w:color w:val="000000"/>
          <w:sz w:val="18"/>
          <w:szCs w:val="18"/>
        </w:rPr>
        <w:t> в страну назначения. За детальной информацией о порядке получения визы рекомендуем обратиться в </w:t>
      </w:r>
      <w:hyperlink r:id="rId17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дипломатические представительства или консульские учреждения соответствующих иностранных государств.</w:t>
        </w:r>
      </w:hyperlink>
      <w:r>
        <w:rPr>
          <w:rFonts w:ascii="Arial" w:hAnsi="Arial" w:cs="Arial"/>
          <w:color w:val="000000"/>
          <w:sz w:val="18"/>
          <w:szCs w:val="18"/>
        </w:rPr>
        <w:t> Если вы следуете транзитом через территорию других государств, то уточните, требуется ли для такой поездки транзитная виза.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Особое внимание уделите оформлению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медицинской страховки</w:t>
      </w:r>
      <w:r>
        <w:rPr>
          <w:rFonts w:ascii="Arial" w:hAnsi="Arial" w:cs="Arial"/>
          <w:color w:val="000000"/>
          <w:sz w:val="18"/>
          <w:szCs w:val="18"/>
        </w:rPr>
        <w:t xml:space="preserve">. Наличие полиса медицинского страхования, действительного на весь срок пребывания за границей, является обязательным условием для получения гражданами России виз и въезда на территорию ряда иностранных государств (например, стран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Шенгенской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зоны). Для въезда в некоторые страны даже в рамках безвизового режима (например, в Израиль) также нужен страховой полис.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Рекомендуется оформить медицинскую страховку в любом случае, даже если она не требуется для получения визы или въезда в 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 (иногда нужно оплатить визит к врачу самостоятельно, затем на основании чеков и квитанций потраченные денежные средства возвращаются через страховую компанию).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 дешевый полис может не предусматривать страхового покрытия, достаточного для репатриации. Помните, что страховые компании чаще всего не признают страховым случаем получение травм в состоянии алкогольного опьянения или при занятиях экстремальными видами спорта, хронические заболевания. В таких случаях покрывать финансовые издержки по лечению и возвращению на родину придется самостоятельно.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Обратите внимание, что возможности российских дипломатических представительств и консульских учреждений по оказанию содействия при наступлении страхового случая предельно ограничены. В соответствии с действующим законодательством они наделены следующими полномочиями: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 наступлении страхового случая по просьбе пострадавшего гражданина Российской Федерации информируют о случившемся его родственников и соответствующую страховую организацию через МИД России;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при оформлении документов, необходимых страховой организации, должностное лицо российского загранучреждения по просьбе пострадавшего гражданина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письменному обращению страховой организации российское загранучреждение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1" w:name="traditions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Региональные особенности</w:t>
      </w:r>
      <w:bookmarkEnd w:id="1"/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Принимая решение оправиться в </w:t>
      </w:r>
      <w:hyperlink r:id="rId18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иностранное государство</w:t>
        </w:r>
      </w:hyperlink>
      <w:r>
        <w:rPr>
          <w:rFonts w:ascii="Arial" w:hAnsi="Arial" w:cs="Arial"/>
          <w:color w:val="000000"/>
          <w:sz w:val="18"/>
          <w:szCs w:val="18"/>
        </w:rPr>
        <w:t>, 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 В условиях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 овощи мылом-антисептиком, употреблять воду, молоко и сок из фабрично закупоренных бутылок. Опасность для вашего здоровья могут представлять некипяченая вода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свежевыжатые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соки; овощные и фруктовые салаты; мороженое; кондитерские изделия с фруктовой начинкой; пищевой лед.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 (например, в Иране женщины должны появляться во всех общественных местах в платке, в ряде государств им запрещается появляться на людях в открытых одеждах).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руководителям страны пребывания.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2" w:name="care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Как избежать нежелательных инцидентов</w:t>
      </w:r>
      <w:bookmarkEnd w:id="2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и т.п., а также не принимать (в том числе за вознаграждение) от незнакомых лиц для последующей передачи письма, посылки, багаж и другие предметы, которые могут быть использованы в качестве тайников для незаконного перемещения наркотических средств, взрывных устройств, отравляющих веществ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возбудителей опасных болезней.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магазинах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 (встречаются факты проверки покупателей уже после их выхода из торговых комплексов).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Совершая пешие прогулки, выбирайте людные места, берите с собой карту города. В случае если кто-то поблизости начинает вести себя вызывающе либо совершает хулиганские действия, следует покинуть это место. 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Постановка на учет в консульском учреждении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Рекомендуем гражданам, планирующим выезд за пределы Российской Федерации, вне зависимости от цели и срока пребывания за рубежом встать на учет в дипломатическом представительстве или консульском учреждении.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Постановка российских граждан на учет в загранучреждении является добровольной процедурой и заключается в фиксировании консульскими должностными лицами предоставляемых гражданами своих контактных данных, которые в соответствии с законом используются в целях обеспечения прав, интересов и безопасности самих граждан. В частности, в случае возникновения в иностранном государстве какой-либо чрезвычайной ситуации сведения о месте пребывания гражданина, пусть даже кратковременного, о способах экстренной связи с ним или с его родственниками могут иметь решающее значение.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3" w:name="loss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Если утрачен загранпаспорт</w:t>
      </w:r>
      <w:bookmarkEnd w:id="3"/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утраты паспорта за пределами Российской Федерации, необходимо незамедлительно обратиться в </w:t>
      </w:r>
      <w:hyperlink r:id="rId19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российское дипломатическое представительство или консульское учреждение в государстве пребывания </w:t>
        </w:r>
      </w:hyperlink>
      <w:r>
        <w:rPr>
          <w:rFonts w:ascii="Arial" w:hAnsi="Arial" w:cs="Arial"/>
          <w:color w:val="000000"/>
          <w:sz w:val="18"/>
          <w:szCs w:val="18"/>
        </w:rPr>
        <w:t>для получения свидетельства на въезд (возвращение) в Российскую Федерацию. Если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дополнительные разъяснения относительно требуемых документов.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получения свидетельства необходимо представить: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заявление о выдаче свидетельства (бланк можно получить в российском загранучреждении);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две фотографии (размером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45 мм);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внутренний паспорт (при наличии) или письменные заявления не менее двух граждан Российской Федерации, подтверждающих личность заявителя и наличие у него российского гражданства (заверяются в загранучреждении).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4" w:name="accident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Действия при дорожно-транспортном происшествии, нападении или краже, задержании правоохранительными органами</w:t>
      </w:r>
      <w:bookmarkEnd w:id="4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протокола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в отношении вас совершена кража или нападение, прежде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всего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туркомпании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показания по законодательству ряда стран могут быть положены в основу обвинения в совершении преступления.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контроле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5" w:name="extreme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Рекомендации по действиям в чрезвычайных ситуациях</w:t>
      </w:r>
      <w:bookmarkEnd w:id="5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Российской Федерации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Если вас захватили в заложники или похитили</w:t>
      </w:r>
      <w:r>
        <w:rPr>
          <w:rFonts w:ascii="Arial" w:hAnsi="Arial" w:cs="Arial"/>
          <w:color w:val="000000"/>
          <w:sz w:val="18"/>
          <w:szCs w:val="18"/>
        </w:rPr>
        <w:t xml:space="preserve">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привычки, как похитители разговаривают и с кем общаются.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воспринимается террористами и затрудняет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вызволение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жертв. Если террористы принуждают заложника сделать письменное или устное (в ауди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либо видеозаписи) обращение к властям с изложением их требований, делать это можно только в той форме и объеме, на которых настаивают похитители. При этом следует избегать собственных заявлений и оценок, поскольку это может усугубить положение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захваченного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относиться к заложнику как к возможному террористу, пока не </w:t>
      </w:r>
      <w:r>
        <w:rPr>
          <w:rFonts w:ascii="Arial" w:hAnsi="Arial" w:cs="Arial"/>
          <w:color w:val="000000"/>
          <w:sz w:val="18"/>
          <w:szCs w:val="18"/>
        </w:rPr>
        <w:lastRenderedPageBreak/>
        <w:t>будет установлена его личность;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Одним из самых разрушительных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стихийных бедствий</w:t>
      </w:r>
      <w:r>
        <w:rPr>
          <w:rFonts w:ascii="Arial" w:hAnsi="Arial" w:cs="Arial"/>
          <w:color w:val="000000"/>
          <w:sz w:val="18"/>
          <w:szCs w:val="18"/>
        </w:rPr>
        <w:t xml:space="preserve"> является землетрясение.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Наиболее опасные места находятся вблизи т.н. мировых поясов землетрясений, которые расположены на тихоокеанском побережье Северной и Южной Америки; на восточном побережье Японии; в центральной части Тихого океана; по южной кромке Гималаев; в странах Карибского региона; в Новой Зеландии; в Греции, Турции, Италии, Средиземноморье и Центральной Атлантике.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Большинство несчастных случаев – результат обрушения зданий и других объектов. Землетрясения могут вызвать оползни и гигантские океанские волны цунами (сейсмические морские волны), которые в состоянии причинить огромный ущерб.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 нескольких секунд до 1-1,5 минут.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выйти из здания и отбежать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случае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едует предупредить о них окружающих. По возможности включите радиоприемник для получения информации о масштабах катастрофы,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предпринимаемых мерах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ликвидации ее последствий.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6" w:name="victim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Как не стать жертвой торговли людьми</w:t>
      </w:r>
      <w:bookmarkEnd w:id="6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похищаются и подвергаются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поиске работы за рубежом не соглашайтесь на предложения нелегальной подработки. В случае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зависимы от вашего работодателя. Внимательно изучите предложение работодателя и проверьте правильность оформления документов на работу.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тем, как подписать договор, убедитесь, что все пункты ясны. В случае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большинстве случаев виза для временного пребывания иностранцев не дает права на 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По прибытии на </w:t>
      </w:r>
      <w:r>
        <w:rPr>
          <w:rFonts w:ascii="Arial" w:hAnsi="Arial" w:cs="Arial"/>
          <w:color w:val="000000"/>
          <w:sz w:val="18"/>
          <w:szCs w:val="18"/>
        </w:rPr>
        <w:lastRenderedPageBreak/>
        <w:t>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</w:t>
      </w:r>
      <w:proofErr w:type="gramEnd"/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7" w:name="protection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Полномочия российских загранучреждений</w:t>
      </w:r>
      <w:bookmarkEnd w:id="7"/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обращении в российское загранучреждение следует иметь в виду, что его полномочия строго регламентированы законодательством Российской Федерации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 </w:t>
      </w:r>
      <w:hyperlink r:id="rId20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свидетельства на въезд (возвращение) в Российскую Федерацию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ряде ситуаций, например, при судебном разбирательстве, осуществляемом компетентными органами иностранного государства, в гораздо большей степени, чем консульское содействие, потребуется помощь квалифицированного адвоката, а консул может помочь вам в его выборе.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отношении граждан, пребывающих за рубежом, дипломатические представительства и консульские учреждения Российской Федерации могут совершать следующие консульские действия: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информировать о законах и обычаях страны пребывания, особенностях правового положения иностранцев; рекомендовать, куда обратиться за дополнительными сведениями по интересующим вас вопросам;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добровольный учет граждан России, находящихся за рубежом;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необходимые меры по обеспечению безопасности российских граждан при чрезвычайных ситуациях;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совершать нотариальные действия;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оформлять заграничный паспорт и свидетельство на въезд (возвращение) в Российскую Федерацию);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Российской Федерации);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выдавать российские визы для иностранных граждан и лиц без гражданства);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рассматривать вопросы гражданства в отношении проживающих за границей российских граждан;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консульскую легализацию иностранных официальных документов, предназначенных для использования в России;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истребовать документы, касающиеся прав и интересов граждан;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по охране прав и законных интересов граждан Российской Федерации, над которыми требуется установить опеку или попечительство;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в области санитарной, фитосанитарной и ветеринарной защиты;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по охране прав и законных интересов граждан Российской Федерации, находящихся под арестом, заключенных в тюрьму, взятых под стражу либо задержанных (по их просьбе);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незамедлительно обращаться в компетентные органы государства пребывания за содействием в розыске пропавших без вести граждан Российской Федерации;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действующим законодательством российские загранучреждения не могут совершать следующие действия: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оплачивать расходов за услуги врачей, адвокатов, проживание в гостинице и т.д.;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оказывать услуги по резервированию мест в гостинице и на транспортных средствах;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предоставлять в долг денежные средства;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оформлять российским гражданам вид на жительство или продлевать визу в стране пребывания, получать для них визы в третьи страны.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Следует также помнить, что за совершение консульских действий в соответствии с законодательством Российской Федерации взимаются консульские сборы.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Помощь в возвращении в Российскую Федерацию гражданам, оказавшимся в иностранном государстве без сре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дств к с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уществованию</w:t>
      </w:r>
    </w:p>
    <w:p w:rsidR="008301D6" w:rsidRDefault="008301D6" w:rsidP="008301D6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 </w:t>
      </w:r>
      <w:hyperlink r:id="rId21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постановлением Правительства Российской Федерации от 31.05.2010 г. № 370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к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уществованию, то есть в исключительных случаях.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:rsidR="008301D6" w:rsidRDefault="008301D6" w:rsidP="008301D6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необходимости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:rsidR="00AC63AD" w:rsidRDefault="00AC63AD"/>
    <w:sectPr w:rsidR="00AC63AD" w:rsidSect="008301D6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D6"/>
    <w:rsid w:val="008301D6"/>
    <w:rsid w:val="00AC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8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3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8" Type="http://schemas.openxmlformats.org/officeDocument/2006/relationships/hyperlink" Target="http://www.kdmid.ru/docs.aspx?rg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dmid.ru/cd.aspx?lst=normdocs_wiki&amp;it=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E2%84%96%20370%20%D0%BE%D1%82%2031%20%D0%BC%D0%B0%D1%8F%202010%20%D0%B3.aspx" TargetMode="External"/><Relationship Id="rId7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2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7" Type="http://schemas.openxmlformats.org/officeDocument/2006/relationships/hyperlink" Target="http://www.kdmid.ru/doc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d.ru/useful_information/information/entrance_mode" TargetMode="External"/><Relationship Id="rId20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1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5" Type="http://schemas.openxmlformats.org/officeDocument/2006/relationships/hyperlink" Target="http://www.mid.ru/maps" TargetMode="External"/><Relationship Id="rId15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9" Type="http://schemas.openxmlformats.org/officeDocument/2006/relationships/hyperlink" Target="http://www.mid.ru/maps" TargetMode="External"/><Relationship Id="rId4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9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4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4983</Words>
  <Characters>28405</Characters>
  <Application>Microsoft Office Word</Application>
  <DocSecurity>0</DocSecurity>
  <Lines>236</Lines>
  <Paragraphs>66</Paragraphs>
  <ScaleCrop>false</ScaleCrop>
  <Company>Microsoft</Company>
  <LinksUpToDate>false</LinksUpToDate>
  <CharactersWithSpaces>33322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2019-10-14T08:38:00Z</dcterms:created>
  <dcterms:modified xsi:type="dcterms:W3CDTF">2019-10-14T08:38:00Z</dcterms:modified>
</cp:coreProperties>
</file>