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61" w:rsidRPr="00997A61" w:rsidRDefault="00997A61" w:rsidP="00997A61">
      <w:pPr>
        <w:shd w:val="clear" w:color="auto" w:fill="FFFFFF"/>
        <w:spacing w:after="375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997A6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В международных аэропортах РФ действуют авиатранспортные пограничные ветеринарные пункты, которые контролируют передвижение животных на воздушных перевозках.</w:t>
      </w:r>
    </w:p>
    <w:p w:rsidR="00997A61" w:rsidRPr="00997A61" w:rsidRDefault="00997A61" w:rsidP="00997A61">
      <w:pPr>
        <w:shd w:val="clear" w:color="auto" w:fill="FFFFFF"/>
        <w:spacing w:before="375" w:after="375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997A6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Дежурный врач ВЕТЕРИНАРНОГО КОНТРОЛЯ имеет право:</w:t>
      </w:r>
    </w:p>
    <w:p w:rsidR="00997A61" w:rsidRPr="00997A61" w:rsidRDefault="00997A61" w:rsidP="00997A61">
      <w:pPr>
        <w:shd w:val="clear" w:color="auto" w:fill="FFFFFF"/>
        <w:spacing w:before="375" w:after="375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997A6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проверять наличие разрешения Главного государственного ветеринарного инспектора Российской Федерации или его заместителей на вывоз животного (оформляется заблаговременно через государственную ветеринарную службу субъекта Российской Федерации, с территории которого выезжает турист);</w:t>
      </w:r>
    </w:p>
    <w:p w:rsidR="00997A61" w:rsidRPr="00997A61" w:rsidRDefault="00997A61" w:rsidP="00997A61">
      <w:pPr>
        <w:shd w:val="clear" w:color="auto" w:fill="FFFFFF"/>
        <w:spacing w:before="375" w:after="375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997A6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проверять ветеринарное свидетельство на перевозимое животное;</w:t>
      </w:r>
    </w:p>
    <w:p w:rsidR="00997A61" w:rsidRPr="00997A61" w:rsidRDefault="00997A61" w:rsidP="00997A61">
      <w:pPr>
        <w:shd w:val="clear" w:color="auto" w:fill="FFFFFF"/>
        <w:spacing w:before="375" w:after="375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997A6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производить осмотр животных;</w:t>
      </w:r>
    </w:p>
    <w:p w:rsidR="00997A61" w:rsidRPr="00997A61" w:rsidRDefault="00997A61" w:rsidP="00997A61">
      <w:pPr>
        <w:shd w:val="clear" w:color="auto" w:fill="FFFFFF"/>
        <w:spacing w:before="375" w:after="375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997A6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при соответствии документации существующим требованиям и положительном результате осмотра производить обмен ветеринарного свидетельства на ветеринарный сертификат;</w:t>
      </w:r>
    </w:p>
    <w:p w:rsidR="00997A61" w:rsidRPr="00997A61" w:rsidRDefault="00997A61" w:rsidP="00997A61">
      <w:pPr>
        <w:shd w:val="clear" w:color="auto" w:fill="FFFFFF"/>
        <w:spacing w:before="375" w:after="375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997A6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проставлять при необходимости на </w:t>
      </w:r>
      <w:proofErr w:type="spellStart"/>
      <w:r w:rsidRPr="00997A6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грузосопроводительных</w:t>
      </w:r>
      <w:proofErr w:type="spellEnd"/>
      <w:r w:rsidRPr="00997A6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документах отметку (штамп) «выпуск разрешен».</w:t>
      </w:r>
    </w:p>
    <w:p w:rsidR="00997A61" w:rsidRPr="00997A61" w:rsidRDefault="00997A61" w:rsidP="00997A61">
      <w:pPr>
        <w:shd w:val="clear" w:color="auto" w:fill="FFFFFF"/>
        <w:spacing w:before="900" w:after="45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997A6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Вывоз животного за границу</w:t>
      </w:r>
    </w:p>
    <w:p w:rsidR="00997A61" w:rsidRPr="00997A61" w:rsidRDefault="00997A61" w:rsidP="00997A61">
      <w:pPr>
        <w:shd w:val="clear" w:color="auto" w:fill="FFFFFF"/>
        <w:spacing w:before="375" w:after="375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997A6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В случае перевозки пассажирами животных перед регистрацией на рейс осуществляется ветеринарный контроль. Таможенное оформление может быть завершено только после осуществления ветеринарного контроля. Таможенное оформление при вывозе животных, подпадающих под действие Конвенции о международной торговле видами дикой фауны и флоры, находящихся под угрозой исчезновения (СИТЕС), допускается только при наличии разрешения федерального органа исполнительной власти, уполномоченного в области охраны окружающей среды и природных ресурсов Российской Федерации.</w:t>
      </w:r>
    </w:p>
    <w:p w:rsidR="00997A61" w:rsidRPr="00997A61" w:rsidRDefault="00997A61" w:rsidP="00997A61">
      <w:pPr>
        <w:shd w:val="clear" w:color="auto" w:fill="FFFFFF"/>
        <w:spacing w:before="375" w:after="375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997A6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При пересечении государственной границы Российской Федерации ветеринарное свидетельство о здоровье животного, которое оформляется в государственной ветеринарной клинике за 3 дня до вылета с обязательной прививкой от бешенства, меняется на международный ветеринарный сертификат.</w:t>
      </w:r>
    </w:p>
    <w:p w:rsidR="00997A61" w:rsidRPr="00997A61" w:rsidRDefault="00997A61" w:rsidP="00997A61">
      <w:pPr>
        <w:shd w:val="clear" w:color="auto" w:fill="FFFFFF"/>
        <w:spacing w:before="900" w:after="45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997A6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Ввоз животных из-за границы</w:t>
      </w:r>
    </w:p>
    <w:p w:rsidR="00997A61" w:rsidRPr="00997A61" w:rsidRDefault="00997A61" w:rsidP="00997A61">
      <w:pPr>
        <w:shd w:val="clear" w:color="auto" w:fill="FFFFFF"/>
        <w:spacing w:before="375" w:after="375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997A6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Владельцы животных могут одновременно провозить не более 2 домашних животных при наличии международных оформленных государственными органами стран вывоза животных или по международным сертификатам, где должны быть сделаны отметки о том, что животные клинически здоровы и вакцинированы. Вакцинация должна быть проведена не ранее чем за 30 дней и не позднее 12 месяцев до даты выезда. Международные документы обмениваются на ветеринарное свидетельство Российской Федерации.</w:t>
      </w:r>
    </w:p>
    <w:p w:rsidR="00997A61" w:rsidRPr="00997A61" w:rsidRDefault="00997A61" w:rsidP="00997A61">
      <w:pPr>
        <w:shd w:val="clear" w:color="auto" w:fill="FFFFFF"/>
        <w:spacing w:before="375" w:after="375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997A6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lastRenderedPageBreak/>
        <w:t>Животные считаются ввезенными в РФ и пропущенными через государственную границу после надлежащего декларирования, окончания контрольно-проверочных действий и оформления документов с соответствующими отметками государственных контрольных органов.</w:t>
      </w:r>
    </w:p>
    <w:p w:rsidR="00997A61" w:rsidRPr="00997A61" w:rsidRDefault="00997A61" w:rsidP="00997A61">
      <w:pPr>
        <w:shd w:val="clear" w:color="auto" w:fill="FFFFFF"/>
        <w:spacing w:before="900" w:after="45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997A6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Если вы планируете перевозить животных, то вам следует помнить, что:</w:t>
      </w:r>
    </w:p>
    <w:p w:rsidR="00997A61" w:rsidRPr="00997A61" w:rsidRDefault="00997A61" w:rsidP="00997A61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997A6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Необходимо при бронировании туристских услуг сообщить о том, что Вы планируете взять с собой в путешествие животное, так как большинство отелей не разрешают размещение постояльцев с животными.</w:t>
      </w:r>
    </w:p>
    <w:p w:rsidR="00997A61" w:rsidRPr="00997A61" w:rsidRDefault="00997A61" w:rsidP="00997A61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997A6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Необходимо при покупке или бронировании авиабилета сообщить о планируемой перевозке животных. Перевозка небольших домашних животных и птиц в салоне самолета производится только с согласия авиакомпании. Об условиях перевозки животных и птиц необходимо спрашивать в авиакомпании. Пассажиру одновременно разрешено провозить не более 2 животных.</w:t>
      </w:r>
    </w:p>
    <w:p w:rsidR="00997A61" w:rsidRPr="00997A61" w:rsidRDefault="00997A61" w:rsidP="00997A61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997A6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Заранее необходимо запастись следующим комплектом документов:</w:t>
      </w:r>
    </w:p>
    <w:p w:rsidR="00997A61" w:rsidRPr="00997A61" w:rsidRDefault="00997A61" w:rsidP="00997A61">
      <w:pPr>
        <w:shd w:val="clear" w:color="auto" w:fill="FFFFFF"/>
        <w:spacing w:before="375" w:after="375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997A6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Ветеринарный паспорт;</w:t>
      </w:r>
    </w:p>
    <w:p w:rsidR="00997A61" w:rsidRPr="00997A61" w:rsidRDefault="00997A61" w:rsidP="00997A61">
      <w:pPr>
        <w:shd w:val="clear" w:color="auto" w:fill="FFFFFF"/>
        <w:spacing w:before="375" w:after="375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997A6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Справка о состоянии здоровья/ветеринарное свидетельство. Выдается любой государственной ветеринарной клиникой. В справке указываются сведения о прививках по возрасту. Последняя прививка от бешенства должна быть сделана не ранее, чем за год и не позднее, чем за два месяца до выезда. Документ заверяется подписью врача и печатью учреждения. Справка является основным документом, удостоверяющим «личность» животного при прохождении таможенного контроля. Действительными признаются документы, выданные только государственными ветеринарными лечебницами, в течение трех дней до вылета.</w:t>
      </w:r>
    </w:p>
    <w:p w:rsidR="00997A61" w:rsidRPr="00997A61" w:rsidRDefault="00997A61" w:rsidP="00997A61">
      <w:pPr>
        <w:shd w:val="clear" w:color="auto" w:fill="FFFFFF"/>
        <w:spacing w:before="375" w:after="375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proofErr w:type="gramStart"/>
      <w:r w:rsidRPr="00997A6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Справка из клуба (СКОР или РКФ) о том, что собака не представляет племенной ценности.</w:t>
      </w:r>
      <w:proofErr w:type="gramEnd"/>
      <w:r w:rsidRPr="00997A6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Справки из других клубов вызывают вопросы на таможне.</w:t>
      </w:r>
    </w:p>
    <w:p w:rsidR="00997A61" w:rsidRPr="00997A61" w:rsidRDefault="00997A61" w:rsidP="00997A61">
      <w:pPr>
        <w:shd w:val="clear" w:color="auto" w:fill="FFFFFF"/>
        <w:spacing w:before="375" w:after="375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997A6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Справку на вывоз кошек может выдать любой </w:t>
      </w:r>
      <w:proofErr w:type="spellStart"/>
      <w:r w:rsidRPr="00997A6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фелинологический</w:t>
      </w:r>
      <w:proofErr w:type="spellEnd"/>
      <w:r w:rsidRPr="00997A6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клуб.</w:t>
      </w:r>
    </w:p>
    <w:p w:rsidR="00997A61" w:rsidRPr="00997A61" w:rsidRDefault="00997A61" w:rsidP="00997A61">
      <w:pPr>
        <w:shd w:val="clear" w:color="auto" w:fill="FFFFFF"/>
        <w:spacing w:before="375" w:after="375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997A6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Мы советуем Вам также ознакомиться:</w:t>
      </w:r>
    </w:p>
    <w:p w:rsidR="00997A61" w:rsidRPr="00997A61" w:rsidRDefault="00997A61" w:rsidP="00997A61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997A6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с информацией о таможенных правилах, размещенной на сайте </w:t>
      </w:r>
      <w:r w:rsidRPr="00997A61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>Федеральной Таможенной Службы России – </w:t>
      </w:r>
      <w:hyperlink r:id="rId5" w:tgtFrame="_blank" w:history="1">
        <w:r w:rsidRPr="00997A61">
          <w:rPr>
            <w:rFonts w:ascii="Tahoma" w:eastAsia="Times New Roman" w:hAnsi="Tahoma" w:cs="Tahoma"/>
            <w:b/>
            <w:bCs/>
            <w:color w:val="00A651"/>
            <w:sz w:val="24"/>
            <w:szCs w:val="24"/>
            <w:lang w:eastAsia="ru-RU"/>
          </w:rPr>
          <w:t>http://www.customs.ru</w:t>
        </w:r>
      </w:hyperlink>
      <w:r w:rsidRPr="00997A61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>.;</w:t>
      </w:r>
    </w:p>
    <w:p w:rsidR="002255D6" w:rsidRPr="00997A61" w:rsidRDefault="00997A61" w:rsidP="00997A61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997A6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с Памяткой туристам «Таможенный контроль и правила перемещения валюты и товаров для личного пользования через таможенную границу Российской Федерации», размещенной на нашем сайте </w:t>
      </w:r>
      <w:hyperlink r:id="rId6" w:history="1">
        <w:r w:rsidRPr="00997A61">
          <w:rPr>
            <w:rFonts w:ascii="Tahoma" w:eastAsia="Times New Roman" w:hAnsi="Tahoma" w:cs="Tahoma"/>
            <w:b/>
            <w:bCs/>
            <w:color w:val="00A651"/>
            <w:sz w:val="24"/>
            <w:szCs w:val="24"/>
            <w:lang w:eastAsia="ru-RU"/>
          </w:rPr>
          <w:t>http://www.anextour.ru</w:t>
        </w:r>
      </w:hyperlink>
    </w:p>
    <w:sectPr w:rsidR="002255D6" w:rsidRPr="00997A61" w:rsidSect="00997A61">
      <w:pgSz w:w="11906" w:h="16838"/>
      <w:pgMar w:top="539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3B2"/>
    <w:multiLevelType w:val="multilevel"/>
    <w:tmpl w:val="4834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5445E"/>
    <w:multiLevelType w:val="multilevel"/>
    <w:tmpl w:val="07C8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A61"/>
    <w:rsid w:val="002255D6"/>
    <w:rsid w:val="0099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D6"/>
  </w:style>
  <w:style w:type="paragraph" w:styleId="2">
    <w:name w:val="heading 2"/>
    <w:basedOn w:val="a"/>
    <w:link w:val="20"/>
    <w:uiPriority w:val="9"/>
    <w:qFormat/>
    <w:rsid w:val="00997A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A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7A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extour.ru/" TargetMode="External"/><Relationship Id="rId5" Type="http://schemas.openxmlformats.org/officeDocument/2006/relationships/hyperlink" Target="http://www.custom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3723</Characters>
  <Application>Microsoft Office Word</Application>
  <DocSecurity>0</DocSecurity>
  <Lines>31</Lines>
  <Paragraphs>8</Paragraphs>
  <ScaleCrop>false</ScaleCrop>
  <Company>Microsoft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2019-10-15T11:27:00Z</dcterms:created>
  <dcterms:modified xsi:type="dcterms:W3CDTF">2019-10-15T11:28:00Z</dcterms:modified>
</cp:coreProperties>
</file>