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Таиланду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с 12 лет (данное правило распространяется на документы, оформляемые с марта 2010 г.)</w:t>
      </w:r>
      <w:proofErr w:type="gramEnd"/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Авиабилетов, страховых полисов, ваучеров, справки на вывоз наличной валюты (при необходимости), водительских прав международного образца, если планируете брать автомобиль или мотоцикл напрокат (движение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левосторонее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Гражданам РФ получать визу заранее необязательно. Если вы планируете короткий отпуск, то удобнее получить визу в Таиланде по прилету. Такая виза выдается сроком на 2 недели и при необходимости может быть продлена еще на 2 недели. Виза, оформляемая заранее в посольстве, выдается сроком до 60 дней. Ее можно продлить еще на 30 дней. Срок действия паспорта для граждан РФ, въезжающих на территорию Таиланда с целью туризма, требования к сроку действия загранпаспорта зависят от того, какой авиакомпанией осуществляется перелет: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NordWind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PEGAS FLY,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Royal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Flight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AzurAir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: не менее 1 месяца со дня окончания тура для граждан РФ / не менее 6 месяцев со дня окончания тура для иностранных граждан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Остальные: не менее 6 месяцев со дня окончания тура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Турист, прибывший в страну, получает возможность находиться в стране один месяц, т.е. 30 дней. При этом он может свободно передвигаться по стране. При наличии туристической визы, полученной в посольстве или консульстве Королевства Таиланд, турист имеет возможность провести в стране до 3-х месяцев (при условии ее продления по истечении первых двух месяцев). Продление осуществляется в Иммиграционном офисе Бангкока при наличии удостоверения личности, фотографий и дополнительной оплате. Убедительно просим Вас делать это вовремя – размер штрафа значительно превышает стоимость продления.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Разрешен беспошлинный ввоз 10 пачек сигарет или 250г. табака, 1л. алкогольных напитков, косметика, парфюмерия, продукты питания - в пределах личных потребностей. Помимо предметов личного пользования разрешается ввозить фотоаппарат, кинокамеру. Видеомагнитофоны, телевизоры, ювелирные изделия и ценности необходимо указывать в декларации. Запрещен ввоз наркотиков, лекарств, содержащих большую дозу наркотических веществ и оружия. По законодательству Королевства Таиланд за провоз наркотиков предусмотрена смертная казнь. Также запрещен ввоз непристойной литературы, изображений и предметов.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К вывозу из Таиланда 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запрещены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>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предметы старины, антиквариат и почтовые марки (только с разрешения Департамента изящных искусств);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золото в слитках, платина и необработанные драгоценные камни;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изделия из слоновой кости, а также из кожи и костей любых животных, которые находятся под охраной;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национальная валюта в размере до 50 000 бат (на сумму более 50 000 бат требуется специальное разрешение);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изображения Будды и Бодхисаттвы (изображения Будды можно вывозить только в виде шейных медальонов);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Для въезда в страну не требуется предъявление медицинского сертификата о прививках и освидетельствования на СПИД. При ввозе домашних животных требуется предъявлять действительный сертификат ветеринарной службы с отметкой обо всех прививках, включая прививку против бешенства.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Для вывоза электроники, радиопередающих устройств, живых растений и животных, лекарств и химикалий требуется разрешение.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lastRenderedPageBreak/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20000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аэропорт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В самолете Вы самостоятельно заполните миграционную карту (состоит из двух частей), левую часть которой необходимо сохранить до выезда из Таиланда.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По прибытии Вы должны самостоятельно пройти паспортный и таможенный контроль,  получить свой багаж. Если у Вас транзитный рейс, необходимо пройти на регистрацию рейса внутреннего перелета.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На выходе из аэропорта прибытия (выход № 7) Вас будет встречать представитель принимающей стороны с табличкой, который укажет Вам номер Вашего автобуса и его местоположение. В его сопровождении Вы пройдете в транспортное средство.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Просим принять к сведению: информационная встреча в отеле, время которой Вам сообщит представитель компании по пути из аэропорта, является важным мероприятием. На этой встрече Вы получите более полные сведения об отеле и его особенностях, информацию о регионе, экскурсиях Таиланда, мерах безопасности, а также ответы на интересующие Вас вопросы. В каждом отеле имеется информационный стенд (папка) принимающей стороны, на котором размещается информация об экскурсиях, обратном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трансфере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, вылете и др. Информацию о вылете необходимо уточнить дополнительно накануне указанной в билете даты.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Размещение в отеле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В соответствии с международными положениями расчетный час в отелях в 12:00 местного времени. В день приезда расселение в номера осуществляется после 14:00 (во многих отелях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взымается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депозит, который возвращается в день выезда из отеля). Распределение номеров является прерогативой администрации отеля.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Драгоценности, деньги, документы необходимо хранить в сейфе, который находится в номере или на стойке регистрации. За утраченные ценности, находящиеся вне сейфа, администрация отеля ответственности не несет. В случае утраты незамедлительно сообщите представителю принимающей стороны о случившемся и составьте полицейский рапорт (в правильном составлении документов и последовательности действий Вас проконсультирует </w:t>
      </w:r>
      <w:proofErr w:type="spellStart"/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call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>центр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юридической помощи).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В день выезда до 12:00 необходимо освободить свой номер (сдать ключи на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рецепшн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)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 за счет туриста.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В регионах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Краби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и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К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о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Чанг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 в сезоне 2016 услуги гидов не предоставляются.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В регионе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Као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Лак встречи с гидом проводятся по предварительной договоренности. Связаться с гидом можно по телефону, указанному на стенде или в информационной папке.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 (страховой полис активируется на основании безусловной франшизы 30$ и наличии оригинала паспорта и страхового полюса). При обращении в медучреждения без направления от страховой компании, турист оплачивает услуги самостоятельно.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Лечение и медицинское обслуживание в Таиланде находится на высоком уровне. Здесь есть как госпитали и государственные клиники, в которых работают высококвалифицированные специалисты, так и частные медицинские учреждения, которые отвечают всем последним требованиям мировой медицины. Внимательно ознакомьтесь с условиями страхования, изложенными в страховом полисе. Первым шагом при получении травмы или проявлении признаков заболевания должен быть звонок в центр неотложной помощи по указанным в полисе телефонам. Как правило, большинство видов медицинского страхования 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lastRenderedPageBreak/>
        <w:t>распространяется только на несчастные случаи и внезапные заболевания, не носящие хронического характера. В остальных случаях лечение придется оплачивать самостоятельно. Мы рекомендуем перед поездкой посоветоваться с лечащим врачом, чтобы не допустить обострения хронических заболеваний во время отпуска.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Телефон представителя в Таиланде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Паттая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/ Остров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Самет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/ Остров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Чанг</w:t>
      </w:r>
      <w:proofErr w:type="spellEnd"/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: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>  +66 898 348 433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Пхукет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/ Остров Лак /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Краби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: +66899223704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</w:t>
      </w:r>
      <w:proofErr w:type="gram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м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t>(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>с 09:00 до 21:00 по московскому времени):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Консульский отдел посольства РФ в Королевстве Таиланд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Адрес: 78,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SapRd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.,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Surawong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Bangrak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Bangkok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10500; вход с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SoiSantiphap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(по стрелке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VisaSection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)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Тел: (66/0-2) 234-2012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Факс: (66/0-2) 268-1166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Электронная почта: </w:t>
      </w:r>
      <w:hyperlink r:id="rId4" w:history="1">
        <w:r w:rsidRPr="002525A1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consulbkk@rambler.ru</w:t>
        </w:r>
      </w:hyperlink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Приемные часы: </w:t>
      </w:r>
      <w:proofErr w:type="spellStart"/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пн</w:t>
      </w:r>
      <w:proofErr w:type="spellEnd"/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вт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чт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пт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с 9 до 12:00. Время работы: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пн-пт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с 9 до 15:00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Дежурный дипломат: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Тел.: (+66)9-0403-3645 (только для связи в случае чрезвычайной ситуации, справки по данному телефону не</w:t>
      </w:r>
      <w:proofErr w:type="gramEnd"/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предоставляются).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При наборе телефонного номера из России код (+66) или (8-10) заменяет первую цифру (0) телефонного номера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Бангкока.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Почётное Консульство России в провинциях </w:t>
      </w:r>
      <w:proofErr w:type="spell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Чонбури</w:t>
      </w:r>
      <w:proofErr w:type="spellEnd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Районг</w:t>
      </w:r>
      <w:proofErr w:type="spellEnd"/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353,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Pra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Tamnuk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Pattaya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Chonburi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20150, 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t>отель</w:t>
      </w:r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«Royal Cliff Beach Resort», 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t>корпус</w:t>
      </w:r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«Royal Cliff Grand», 1-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й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t>этаж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Тел: (66/0-3) 825-0421 (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доб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. 2888) Факс: (66/0-3) 825-0363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Почётное Консульство России в провинциях </w:t>
      </w:r>
      <w:proofErr w:type="spell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Пхукет</w:t>
      </w:r>
      <w:proofErr w:type="spellEnd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Краби</w:t>
      </w:r>
      <w:proofErr w:type="spellEnd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Пханг-нга</w:t>
      </w:r>
      <w:proofErr w:type="spellEnd"/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40/36,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Kata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Rd.,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Kata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Beach,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Phuket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, 83100, 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t>отель</w:t>
      </w:r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«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>Malisa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Villa Suites»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Тел/Факс: (66/0-7) 628-4767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– плюс 4 часа. Стандартный часовой пояс: UTC/GMT +7 часов.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Географическое положение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Таиланд расположен в Юго-Восточной Азии и занимает территорию, протяженностью 513115 квадратных километров (равняется по величине Франции).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Таиланд граничит с Лаосом и Бирмой на Севере,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Камбоджей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на Востоке, с Бирмой на Западе и Малайзией на Юге. Морское побережье Залива Таиланд на Востоке и выход к Индийскому океану на Западе.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Столица – Бангкок.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Население страны составляет около 60.6 млн. чело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softHyphen/>
        <w:t>век. В столице страны - Бангкоке - проживает около 6.5 млн. человек.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75% - тайцы, 11% - китайцы, 3% - малайцы. А также кхмеры и вьетнамцы.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Официальным государственным языком является 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тайский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но в большинстве туристических центров, магазинов и ресторанов говорят по-английски. 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Дорожные знаки и названия улиц указаны как на тайском, так и на английском.</w:t>
      </w:r>
      <w:proofErr w:type="gramEnd"/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Национальной валютой Таиланда является Бат (1$ приблизительно равен 35батам - актуально на 04/2016). К обмену принимаются валюты всех ведущих стран мира. Обмен производится в банках, обменных пунктах крупных торговых центров и аэропорта. Значительной разницы в курсах валют 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в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вышеназванных учреждений нет. Банковские операции осуществляются в рабочие дни с 9 до 15 часов. В субботу - и воскресенье обмен возможен в торговых центрах либо аэропорту. Курс валют, предлагаемый в отелях, значительно ниже банковского.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В Таиланде всегда можно хорошо отдохнуть. Трудно дать однозначные рекомендации по выбору лучшего времени для отдыха в этой стране.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Средняя температура в Таиланде круглый год – око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softHyphen/>
        <w:t>ло тридцати градусов.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Лето – март-май (средняя температура составляет 30-35 градусов по Цельсию и теплые тропические ночи). Зима – с ноября по февраль (средняя темпера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softHyphen/>
        <w:t>тура – около 20 градусов). Зимой лучше предпочесть культурный отдых с экскурсиями по старинным буд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softHyphen/>
        <w:t>дийским храмам и монастырям, осмотром древних памятников и всевозможными развлечениями.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Настоящая жара наступает с мая по август. В это время температура на улицах составляет около 40 градусов, осадки полностью отсутствуют.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В сентябре начинается сезон дождей, который про</w:t>
      </w:r>
      <w:r w:rsidRPr="002525A1">
        <w:rPr>
          <w:rFonts w:ascii="Tahoma" w:hAnsi="Tahoma" w:cs="Tahoma"/>
          <w:color w:val="000000" w:themeColor="text1"/>
          <w:sz w:val="21"/>
          <w:szCs w:val="21"/>
        </w:rPr>
        <w:softHyphen/>
        <w:t>должается до конца октября.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Бангкок связывает с провинцией разветвленная сеть автомагистралей. Автобусы Государственной Транспортной Компании ходят по расписанию, билеты недорогие и разделены на 3 класса. Автобусы 1 класса оранжевого цвета (“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rotdaeng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”), стандартной комплектации (окна для лучшей вентиляции не застеклены), останавливается 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по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требовании. И поэтому движутся медленно. Синие автобусы 2 класса с кондиционерами (“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ac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”) останавливается только в крупных населенных пунктах. Автобусы VIP-класса отличаются меньшим числом посадочных мест и большим комфортом (стекла и кондиционер обязательны). В Таиланде левостороннее движение, обстановка на дорогах напряженная – часты аварии, правила движения местными водителями не соблюдаются, да и состояние дорог оставляет желать лучшего (исключение составляют курортные районы). На городских улицах соблюдайте предельную осторожность! В Бангкоке на дорогах практически везде серьезные пробки.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Аренда автомобиля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Для аренды авто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туристу (возраст – от 23 лет, водительский стаж – не менее 3 лет) понадобятся: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Международное водительское удостоверение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Паспорт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Кредитная карта (иногда залог за авто берут наличными)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Международное страховое свидетельство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Блокируемый на карте депозит для залога за автомобиль составляет 320-640 $.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При поездке на арендованном автомобиле с собой всегда должны быть паспорт и водительское удостоверение. Неофициально арендовать машину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можно и с национальным водительским удостоверением, но при полицейской проверке за это возьмут штраф в 16$.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Взять в прокат авто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можно в аэропортах, крупных городах и курортных зонах. Арендовать автомобиль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можно и на территории большинства крупных отелей и в офисах туристических компаний.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Аренда машин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через крупные фирмы (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Avis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Budget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Hertz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>) позволит вам избежать проблем со старым и разбитыми авто и, в итоге, сэкономить кучу времени и нервов.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Аренда автомобиля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стоит 30-100 $ в день за легковушку или джип и 80-100 $ за грузовик.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Очень популярным способом передвижения по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Тайланду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для иностранных туристов стала аренда скутера или мотоцикла. Для этого потребуются международные водительские права и паспорт. Аренда мотоцикла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стоит 5-32$ сутки с залогом до 16 $.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Внимательно осмотрите мотоцикл (на предмет царапин и других повреждений) и проверьте работоспособность всех деталей пред тем, как арендовать его. Опытные туристы советуют сделать подробные фотографии выбранного в пункте проката байка.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Тайские полицейские достаточно жестко отстаивают права своих граждан и в случаях аварий с участием местных и иностранцев, последних часто задерживают для выяснения обстоятельств в камере ближайшего полицейского участка. Будьте крайне внимательны на дорогах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Тайланда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(особенно в городах) и избегайте опасных ситуаций и конфликтов.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Заправки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можно найти не во всех отдаленных районах (работает большинство из них до 22:00), зато в каждом придорожном лотке или в пункте проката транспорта можно купить бензин в бутылках из-под напитков. Бензин в </w:t>
      </w: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Тайланде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бывает 2 видов: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Бензин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525A1">
        <w:rPr>
          <w:rFonts w:ascii="Tahoma" w:hAnsi="Tahoma" w:cs="Tahoma"/>
          <w:color w:val="000000" w:themeColor="text1"/>
          <w:sz w:val="21"/>
          <w:szCs w:val="21"/>
        </w:rPr>
        <w:t>Газохол</w:t>
      </w:r>
      <w:proofErr w:type="spellEnd"/>
      <w:r w:rsidRPr="002525A1">
        <w:rPr>
          <w:rFonts w:ascii="Tahoma" w:hAnsi="Tahoma" w:cs="Tahoma"/>
          <w:color w:val="000000" w:themeColor="text1"/>
          <w:sz w:val="21"/>
          <w:szCs w:val="21"/>
        </w:rPr>
        <w:t xml:space="preserve"> (бензин, к которому добавлено 10-20 % этанола)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Красные телефоны – автоматы предназначены только для местных линий, зеленые – для междугородных звонков (тариф зависит от страны, в которую осуществляется звонок). Тарифы на телефонные переговоры достаточно велики, телефонной карточки (около 250 бат) хватает на 3-4 минуты разговора с Россией. Такая же беседа из телефонного номера обойдется вдвое дороже. Перед номером телефона в Таиланде часто указывается междугородный код города. Для того, чтобы позвонить из России в Таиланд, нужно набрать 8 –гудок-10-66 (код Таиланда</w:t>
      </w:r>
      <w:proofErr w:type="gramStart"/>
      <w:r w:rsidRPr="002525A1">
        <w:rPr>
          <w:rFonts w:ascii="Tahoma" w:hAnsi="Tahoma" w:cs="Tahoma"/>
          <w:color w:val="000000" w:themeColor="text1"/>
          <w:sz w:val="21"/>
          <w:szCs w:val="21"/>
        </w:rPr>
        <w:t>)-</w:t>
      </w:r>
      <w:proofErr w:type="gramEnd"/>
      <w:r w:rsidRPr="002525A1">
        <w:rPr>
          <w:rFonts w:ascii="Tahoma" w:hAnsi="Tahoma" w:cs="Tahoma"/>
          <w:color w:val="000000" w:themeColor="text1"/>
          <w:sz w:val="21"/>
          <w:szCs w:val="21"/>
        </w:rPr>
        <w:t>код города - номер вызываемого абонента.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Style w:val="a4"/>
          <w:rFonts w:ascii="Tahoma" w:hAnsi="Tahoma" w:cs="Tahoma"/>
          <w:color w:val="000000" w:themeColor="text1"/>
          <w:sz w:val="21"/>
          <w:szCs w:val="21"/>
        </w:rPr>
        <w:t>Обычаи</w:t>
      </w:r>
    </w:p>
    <w:p w:rsidR="002525A1" w:rsidRPr="002525A1" w:rsidRDefault="002525A1" w:rsidP="002525A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25A1">
        <w:rPr>
          <w:rFonts w:ascii="Tahoma" w:hAnsi="Tahoma" w:cs="Tahoma"/>
          <w:color w:val="000000" w:themeColor="text1"/>
          <w:sz w:val="21"/>
          <w:szCs w:val="21"/>
        </w:rPr>
        <w:t>Тайцы чтят королевскую семью, даже социальные оппозиционеры, которые пренебрегают законом и нормам общества, не могут терпеть даже малейшего пренебрежения к тайской монархии. Внешнее выражение гнева здесь считается грубостью и невоспитанностью. Нельзя одеваться в шорты, другую неподобающую одежду или быть без рубашки при посещении религиозных святынь. Помните, что необходимо снимать обувь, если Вы заходите в частный дом тайца, в храмы, где хранятся образы Будды. Каждый образ Будды, большой или маленький, разрушенный или нет, в Таиланде воспринимается как священный объект поклонения. Никогда не взбирайтесь на эти объекты, чтобы сфотографироваться и не показывайте свое неуважение к ним. Здесь не принято публично показывать привязанность между мужчиной и женщиной. Указание на человека или предмет ногой считается грубостью. Фотографирование разрешено практически повсеместно. Исключения составляют специально оговоренные места: Королевский дворец и Храм, буддийские храмы, закрытые павильоны Национального музея и некоторые другие историко-культурные галереи. Следует воздержаться от любой формы съемок в универсальных магазинах и бутиках.</w:t>
      </w:r>
    </w:p>
    <w:p w:rsidR="00AF1CAE" w:rsidRPr="002525A1" w:rsidRDefault="00AF1CAE" w:rsidP="002525A1">
      <w:pPr>
        <w:rPr>
          <w:color w:val="000000" w:themeColor="text1"/>
          <w:lang w:val="en-US"/>
        </w:rPr>
      </w:pPr>
    </w:p>
    <w:sectPr w:rsidR="00AF1CAE" w:rsidRPr="002525A1" w:rsidSect="002525A1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A1"/>
    <w:rsid w:val="002525A1"/>
    <w:rsid w:val="00A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5A1"/>
    <w:rPr>
      <w:b/>
      <w:bCs/>
    </w:rPr>
  </w:style>
  <w:style w:type="character" w:styleId="a5">
    <w:name w:val="Hyperlink"/>
    <w:basedOn w:val="a0"/>
    <w:uiPriority w:val="99"/>
    <w:semiHidden/>
    <w:unhideWhenUsed/>
    <w:rsid w:val="00252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bk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2585</Words>
  <Characters>14737</Characters>
  <Application>Microsoft Office Word</Application>
  <DocSecurity>0</DocSecurity>
  <Lines>122</Lines>
  <Paragraphs>34</Paragraphs>
  <ScaleCrop>false</ScaleCrop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2019-10-25T09:16:00Z</dcterms:created>
  <dcterms:modified xsi:type="dcterms:W3CDTF">2019-10-25T09:20:00Z</dcterms:modified>
</cp:coreProperties>
</file>