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Памятка туристу по Грузии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Важная информация</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Перед отъездом </w:t>
      </w:r>
      <w:r w:rsidRPr="00816723">
        <w:rPr>
          <w:rFonts w:ascii="Tahoma" w:hAnsi="Tahoma" w:cs="Tahoma"/>
          <w:color w:val="000000" w:themeColor="text1"/>
          <w:sz w:val="21"/>
          <w:szCs w:val="21"/>
        </w:rPr>
        <w:t>проверьте наличие следующих документов:</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заграничный паспорт;</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страховой полис;</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ваучер;</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авиабилеты и иные проездные документы;</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нотариально заверенную доверенность/разрешение на выезд за границу детей до 18 лет от каждого из  родителей, не участвующих в поездке;</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справку из банка об обмене валюты при вывозе в путешествие более 10.000 евро на человека;</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водительские права, если вы планируете взять автомобиль напрокат;</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Во избежание непредвиденной ситуации внимательно изучите изложенные в авиабилете условия и правила перевозки пассажиров и багажа. Не провозите в ручной клади ножи, ножницы и любые другие острые предметы. Бесплатно провозимый багаж на каждого пассажира экономического класса ограничивается весом 20 кг. Вопросы, связанные с перевозкой детей, специального багажа, животных просим уточнять при приобретении тура. За осуществление авиаперевозки ответственность несет авиакомпания, руководствуясь Правилами пассажирских перевозок, некоторые из которых при определенных условиях ограничивают ее ответственность или освобождают от нее. По обязательствам Авиакомпании за перенос даты вылета, задержку рейса, сохранность багажа, наша Компания дополнительной ответственности не несет.</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Виза</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Для посещения Грузии гражданам РФ достаточно иметь загранпаспорт, действующий на протяжении всего срока вашего пребывания в стране. Для детей виза не требуется. Ребенок </w:t>
      </w:r>
      <w:proofErr w:type="gramStart"/>
      <w:r w:rsidRPr="00816723">
        <w:rPr>
          <w:rFonts w:ascii="Tahoma" w:hAnsi="Tahoma" w:cs="Tahoma"/>
          <w:color w:val="000000" w:themeColor="text1"/>
          <w:sz w:val="21"/>
          <w:szCs w:val="21"/>
        </w:rPr>
        <w:t>может</w:t>
      </w:r>
      <w:proofErr w:type="gramEnd"/>
      <w:r w:rsidRPr="00816723">
        <w:rPr>
          <w:rFonts w:ascii="Tahoma" w:hAnsi="Tahoma" w:cs="Tahoma"/>
          <w:color w:val="000000" w:themeColor="text1"/>
          <w:sz w:val="21"/>
          <w:szCs w:val="21"/>
        </w:rPr>
        <w:t xml:space="preserve"> как иметь свой собственный паспорт, так и быть вписанным в паспорт кого-то из родителей.</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Таможенные правила</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При въезде в страну пошлиной НЕ облагаются: личные драгоценности (требуется декларирование), товары и предметы личного пользования общим весом до 100 кг. Кроме личных вещей, в страну беспошлинно можно ввезти: до 200 шт. сигарет, до 3 л вина или до 10 л пива. </w:t>
      </w:r>
      <w:proofErr w:type="gramStart"/>
      <w:r w:rsidRPr="00816723">
        <w:rPr>
          <w:rFonts w:ascii="Tahoma" w:hAnsi="Tahoma" w:cs="Tahoma"/>
          <w:color w:val="000000" w:themeColor="text1"/>
          <w:sz w:val="21"/>
          <w:szCs w:val="21"/>
        </w:rPr>
        <w:t>Ввоз иностранной валюты не ограничен, национальной не более 25000 лари.</w:t>
      </w:r>
      <w:proofErr w:type="gramEnd"/>
      <w:r w:rsidRPr="00816723">
        <w:rPr>
          <w:rFonts w:ascii="Tahoma" w:hAnsi="Tahoma" w:cs="Tahoma"/>
          <w:color w:val="000000" w:themeColor="text1"/>
          <w:sz w:val="21"/>
          <w:szCs w:val="21"/>
        </w:rPr>
        <w:t xml:space="preserve"> Запрещен ввоз оружия и взрывчатых веществ, наркотиков, литературы, порочащей государственный строй, некоторых видов видеопродукции, а также предметов, представляющих историческую и культурную ценность. Багаж обязательно должен иметь прочный замок и маркировку с вашим именем.</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Вылет</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 Посадка  на рейс  заканчивается за 20 минут до вылета рейса.</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Помните 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Пройти таможенный досмотр, для чего заполнить таможенную декларацию. Если сумма вывозимых денег у вас меньше 20000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декларацию до обратного прибытия.</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Пройти пограничный контроль в любой кабине.</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Произвести посадку в самолет через выход, номер которого указан на посадочном талоне.</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Размещение в отеле</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В соответствии с международными положениями расчетный час в отелях в 12:00 местного времени. В день приезда расселение в номера осуществляется после 14:00 (во многих отелях </w:t>
      </w:r>
      <w:proofErr w:type="spellStart"/>
      <w:r w:rsidRPr="00816723">
        <w:rPr>
          <w:rFonts w:ascii="Tahoma" w:hAnsi="Tahoma" w:cs="Tahoma"/>
          <w:color w:val="000000" w:themeColor="text1"/>
          <w:sz w:val="21"/>
          <w:szCs w:val="21"/>
        </w:rPr>
        <w:t>взымается</w:t>
      </w:r>
      <w:proofErr w:type="spellEnd"/>
      <w:r w:rsidRPr="00816723">
        <w:rPr>
          <w:rFonts w:ascii="Tahoma" w:hAnsi="Tahoma" w:cs="Tahoma"/>
          <w:color w:val="000000" w:themeColor="text1"/>
          <w:sz w:val="21"/>
          <w:szCs w:val="21"/>
        </w:rPr>
        <w:t xml:space="preserve"> депозит, который возвращается в день выезда из отеля). Распределение номеров является прерогативой администрации отеля.</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lastRenderedPageBreak/>
        <w:t xml:space="preserve">Рекомендуется сдавать ключ от номера на стойку регистрации отеля, в случае его утери поставить в известность администрацию. Драгоценности, деньги, документы необходимо хранить в сейфе, который находится в номере или на стойке регистрации. За утраченные ценности, находящиеся вне сейфа, администрация отеля ответственности не несет. В случае утраты незамедлительно сообщите представителю принимающей стороны о случившемся и составьте полицейский рапорт (в правильном составлении документов и последовательности действий Вас проконсультирует </w:t>
      </w:r>
      <w:proofErr w:type="spellStart"/>
      <w:proofErr w:type="gramStart"/>
      <w:r w:rsidRPr="00816723">
        <w:rPr>
          <w:rFonts w:ascii="Tahoma" w:hAnsi="Tahoma" w:cs="Tahoma"/>
          <w:color w:val="000000" w:themeColor="text1"/>
          <w:sz w:val="21"/>
          <w:szCs w:val="21"/>
        </w:rPr>
        <w:t>call</w:t>
      </w:r>
      <w:proofErr w:type="gramEnd"/>
      <w:r w:rsidRPr="00816723">
        <w:rPr>
          <w:rFonts w:ascii="Tahoma" w:hAnsi="Tahoma" w:cs="Tahoma"/>
          <w:color w:val="000000" w:themeColor="text1"/>
          <w:sz w:val="21"/>
          <w:szCs w:val="21"/>
        </w:rPr>
        <w:t>центр</w:t>
      </w:r>
      <w:proofErr w:type="spellEnd"/>
      <w:r w:rsidRPr="00816723">
        <w:rPr>
          <w:rFonts w:ascii="Tahoma" w:hAnsi="Tahoma" w:cs="Tahoma"/>
          <w:color w:val="000000" w:themeColor="text1"/>
          <w:sz w:val="21"/>
          <w:szCs w:val="21"/>
        </w:rPr>
        <w:t xml:space="preserve"> юридической помощи).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В день выезда до 12:00 необходимо освободить свой номер (сдать ключи на </w:t>
      </w:r>
      <w:proofErr w:type="spellStart"/>
      <w:r w:rsidRPr="00816723">
        <w:rPr>
          <w:rFonts w:ascii="Tahoma" w:hAnsi="Tahoma" w:cs="Tahoma"/>
          <w:color w:val="000000" w:themeColor="text1"/>
          <w:sz w:val="21"/>
          <w:szCs w:val="21"/>
        </w:rPr>
        <w:t>рецепшн</w:t>
      </w:r>
      <w:proofErr w:type="spellEnd"/>
      <w:r w:rsidRPr="00816723">
        <w:rPr>
          <w:rFonts w:ascii="Tahoma" w:hAnsi="Tahoma" w:cs="Tahoma"/>
          <w:color w:val="000000" w:themeColor="text1"/>
          <w:sz w:val="21"/>
          <w:szCs w:val="21"/>
        </w:rPr>
        <w:t>)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приезда автобуса или машины. Если Вы не сдали номер до 12:00, стоимость комнаты оплачивается полностью за следующие сутки за счет туриста.</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Встречи с гидом проводятся по предварительной договоренности. Связаться с гидом можно по телефону, указанному на стенде </w:t>
      </w:r>
      <w:proofErr w:type="spellStart"/>
      <w:r w:rsidRPr="00816723">
        <w:rPr>
          <w:rFonts w:ascii="Tahoma" w:hAnsi="Tahoma" w:cs="Tahoma"/>
          <w:color w:val="000000" w:themeColor="text1"/>
          <w:sz w:val="21"/>
          <w:szCs w:val="21"/>
        </w:rPr>
        <w:t>PegasTouristik</w:t>
      </w:r>
      <w:proofErr w:type="gramStart"/>
      <w:r w:rsidRPr="00816723">
        <w:rPr>
          <w:rFonts w:ascii="Tahoma" w:hAnsi="Tahoma" w:cs="Tahoma"/>
          <w:color w:val="000000" w:themeColor="text1"/>
          <w:sz w:val="21"/>
          <w:szCs w:val="21"/>
        </w:rPr>
        <w:t>или</w:t>
      </w:r>
      <w:proofErr w:type="spellEnd"/>
      <w:proofErr w:type="gramEnd"/>
      <w:r w:rsidRPr="00816723">
        <w:rPr>
          <w:rFonts w:ascii="Tahoma" w:hAnsi="Tahoma" w:cs="Tahoma"/>
          <w:color w:val="000000" w:themeColor="text1"/>
          <w:sz w:val="21"/>
          <w:szCs w:val="21"/>
        </w:rPr>
        <w:t xml:space="preserve"> в информационной папке.</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Медицина</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Для получения бесплатной медицинской помощи необходимо обратиться по телефонам, указанным в медицинском полисе страховой компании (страховой полис активируется на основании безусловной франшизы 30$ и наличии оригинала паспорта и страхового полюса). При обращении в медучреждения без направления от страховой компании, турист оплачивает услуги самостоятельно.</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Контакты</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Служба поддержки туристов за рубежом (с 09:00 до 21:00 по московскому времени):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+7 (495) 287 87 </w:t>
      </w:r>
      <w:proofErr w:type="spellStart"/>
      <w:r w:rsidRPr="00816723">
        <w:rPr>
          <w:rFonts w:ascii="Tahoma" w:hAnsi="Tahoma" w:cs="Tahoma"/>
          <w:color w:val="000000" w:themeColor="text1"/>
          <w:sz w:val="21"/>
          <w:szCs w:val="21"/>
        </w:rPr>
        <w:t>87</w:t>
      </w:r>
      <w:proofErr w:type="spellEnd"/>
      <w:r w:rsidRPr="00816723">
        <w:rPr>
          <w:rFonts w:ascii="Tahoma" w:hAnsi="Tahoma" w:cs="Tahoma"/>
          <w:color w:val="000000" w:themeColor="text1"/>
          <w:sz w:val="21"/>
          <w:szCs w:val="21"/>
        </w:rPr>
        <w:t xml:space="preserve"> (#2); +7 (800) 700 87 47 (#2) - бесплатно для звонков из России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Посольство России в Грузии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Посольства России в Грузии нет.</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Интересы РФ в Грузии представляет Секция интересов РФ при посольстве Швейцарии  в Грузии.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38002, Тбилиси, пр. И.Чавчавадзе, 51</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(+995 32) 291-24-06, 291-26-45</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proofErr w:type="spellStart"/>
      <w:r w:rsidRPr="00816723">
        <w:rPr>
          <w:rFonts w:ascii="Tahoma" w:hAnsi="Tahoma" w:cs="Tahoma"/>
          <w:color w:val="000000" w:themeColor="text1"/>
          <w:sz w:val="21"/>
          <w:szCs w:val="21"/>
        </w:rPr>
        <w:t>e-mail</w:t>
      </w:r>
      <w:proofErr w:type="spellEnd"/>
      <w:r w:rsidRPr="00816723">
        <w:rPr>
          <w:rFonts w:ascii="Tahoma" w:hAnsi="Tahoma" w:cs="Tahoma"/>
          <w:color w:val="000000" w:themeColor="text1"/>
          <w:sz w:val="21"/>
          <w:szCs w:val="21"/>
        </w:rPr>
        <w:t>: </w:t>
      </w:r>
      <w:hyperlink r:id="rId4" w:history="1">
        <w:r w:rsidRPr="00816723">
          <w:rPr>
            <w:rStyle w:val="a5"/>
            <w:rFonts w:ascii="Arial" w:hAnsi="Arial" w:cs="Arial"/>
            <w:color w:val="000000" w:themeColor="text1"/>
            <w:sz w:val="21"/>
            <w:szCs w:val="21"/>
            <w:u w:val="none"/>
          </w:rPr>
          <w:t>RussianEmbassy@Caucasus.net</w:t>
        </w:r>
      </w:hyperlink>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Общая информация о стране</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Время</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Стандартный часовой пояс: CET +0400</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Географическое положение</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Республика Грузия находится на юго-востоке Европы и занимает центральную и западную часть Закавказья. Граничит на севере с Россией, на востоке с Азербайджаном, на юге с Арменией и Турцией. На западе омывается Черным морем. Территория Грузии преимущественно гористая, больше трети покрывают густые леса. На севере граница с Россией проходит по главному хребту Кавказских гор, где и находятся самые высокие точки страны, высочайшая из которых гора </w:t>
      </w:r>
      <w:proofErr w:type="spellStart"/>
      <w:r w:rsidRPr="00816723">
        <w:rPr>
          <w:rFonts w:ascii="Tahoma" w:hAnsi="Tahoma" w:cs="Tahoma"/>
          <w:color w:val="000000" w:themeColor="text1"/>
          <w:sz w:val="21"/>
          <w:szCs w:val="21"/>
        </w:rPr>
        <w:t>Шхара</w:t>
      </w:r>
      <w:proofErr w:type="spellEnd"/>
      <w:r w:rsidRPr="00816723">
        <w:rPr>
          <w:rFonts w:ascii="Tahoma" w:hAnsi="Tahoma" w:cs="Tahoma"/>
          <w:color w:val="000000" w:themeColor="text1"/>
          <w:sz w:val="21"/>
          <w:szCs w:val="21"/>
        </w:rPr>
        <w:t xml:space="preserve"> (5068 м). Малый Кавказский хребет проходит по югу Грузии, здесь самые высокие точки не превышают 3000 метров. Общая площадь 69,7 тыс.кв. км. Столица: Тбилиси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Население</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Население страны составляет около 5,72 млн. </w:t>
      </w:r>
      <w:proofErr w:type="spellStart"/>
      <w:r w:rsidRPr="00816723">
        <w:rPr>
          <w:rFonts w:ascii="Tahoma" w:hAnsi="Tahoma" w:cs="Tahoma"/>
          <w:color w:val="000000" w:themeColor="text1"/>
          <w:sz w:val="21"/>
          <w:szCs w:val="21"/>
        </w:rPr>
        <w:t>человек</w:t>
      </w:r>
      <w:proofErr w:type="gramStart"/>
      <w:r w:rsidRPr="00816723">
        <w:rPr>
          <w:rFonts w:ascii="Tahoma" w:hAnsi="Tahoma" w:cs="Tahoma"/>
          <w:color w:val="000000" w:themeColor="text1"/>
          <w:sz w:val="21"/>
          <w:szCs w:val="21"/>
        </w:rPr>
        <w:t>.Н</w:t>
      </w:r>
      <w:proofErr w:type="gramEnd"/>
      <w:r w:rsidRPr="00816723">
        <w:rPr>
          <w:rFonts w:ascii="Tahoma" w:hAnsi="Tahoma" w:cs="Tahoma"/>
          <w:color w:val="000000" w:themeColor="text1"/>
          <w:sz w:val="21"/>
          <w:szCs w:val="21"/>
        </w:rPr>
        <w:t>ациональный</w:t>
      </w:r>
      <w:proofErr w:type="spellEnd"/>
      <w:r w:rsidRPr="00816723">
        <w:rPr>
          <w:rFonts w:ascii="Tahoma" w:hAnsi="Tahoma" w:cs="Tahoma"/>
          <w:color w:val="000000" w:themeColor="text1"/>
          <w:sz w:val="21"/>
          <w:szCs w:val="21"/>
        </w:rPr>
        <w:t xml:space="preserve"> состав: грузины 70%, армяне 8%, русские 6.5%, азербайджанцы 6%, осетины 3%, греки 2%, абхазцы 1.5%. Религия: православные христиане  65%, мусульмане 11%, католики 8%.</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Язык</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Государственный язык: грузинский. </w:t>
      </w:r>
      <w:proofErr w:type="gramStart"/>
      <w:r w:rsidRPr="00816723">
        <w:rPr>
          <w:rFonts w:ascii="Tahoma" w:hAnsi="Tahoma" w:cs="Tahoma"/>
          <w:color w:val="000000" w:themeColor="text1"/>
          <w:sz w:val="21"/>
          <w:szCs w:val="21"/>
        </w:rPr>
        <w:t>Дорожные знаки и названия улиц указаны как на грузинском, так и на английском.</w:t>
      </w:r>
      <w:proofErr w:type="gramEnd"/>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Валюта</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Национальная валюта - </w:t>
      </w:r>
      <w:proofErr w:type="gramStart"/>
      <w:r w:rsidRPr="00816723">
        <w:rPr>
          <w:rFonts w:ascii="Tahoma" w:hAnsi="Tahoma" w:cs="Tahoma"/>
          <w:color w:val="000000" w:themeColor="text1"/>
          <w:sz w:val="21"/>
          <w:szCs w:val="21"/>
        </w:rPr>
        <w:t>грузинский</w:t>
      </w:r>
      <w:proofErr w:type="gramEnd"/>
      <w:r w:rsidRPr="00816723">
        <w:rPr>
          <w:rFonts w:ascii="Tahoma" w:hAnsi="Tahoma" w:cs="Tahoma"/>
          <w:color w:val="000000" w:themeColor="text1"/>
          <w:sz w:val="21"/>
          <w:szCs w:val="21"/>
        </w:rPr>
        <w:t xml:space="preserve"> лари (GEL), состоящий из 100 </w:t>
      </w:r>
      <w:proofErr w:type="spellStart"/>
      <w:r w:rsidRPr="00816723">
        <w:rPr>
          <w:rFonts w:ascii="Tahoma" w:hAnsi="Tahoma" w:cs="Tahoma"/>
          <w:color w:val="000000" w:themeColor="text1"/>
          <w:sz w:val="21"/>
          <w:szCs w:val="21"/>
        </w:rPr>
        <w:t>тетри</w:t>
      </w:r>
      <w:proofErr w:type="spellEnd"/>
      <w:r w:rsidRPr="00816723">
        <w:rPr>
          <w:rFonts w:ascii="Tahoma" w:hAnsi="Tahoma" w:cs="Tahoma"/>
          <w:color w:val="000000" w:themeColor="text1"/>
          <w:sz w:val="21"/>
          <w:szCs w:val="21"/>
        </w:rPr>
        <w:t xml:space="preserve">. В обращении находятся монеты достоинством 1, 2, 5, 10, 20, 50 </w:t>
      </w:r>
      <w:proofErr w:type="spellStart"/>
      <w:r w:rsidRPr="00816723">
        <w:rPr>
          <w:rFonts w:ascii="Tahoma" w:hAnsi="Tahoma" w:cs="Tahoma"/>
          <w:color w:val="000000" w:themeColor="text1"/>
          <w:sz w:val="21"/>
          <w:szCs w:val="21"/>
        </w:rPr>
        <w:t>тетри</w:t>
      </w:r>
      <w:proofErr w:type="spellEnd"/>
      <w:r w:rsidRPr="00816723">
        <w:rPr>
          <w:rFonts w:ascii="Tahoma" w:hAnsi="Tahoma" w:cs="Tahoma"/>
          <w:color w:val="000000" w:themeColor="text1"/>
          <w:sz w:val="21"/>
          <w:szCs w:val="21"/>
        </w:rPr>
        <w:t xml:space="preserve"> и 1 и 2 лари, а также банкноты в 5, 10, 20, 50, 100, 200 лари. </w:t>
      </w:r>
      <w:r w:rsidRPr="00816723">
        <w:rPr>
          <w:rFonts w:ascii="Tahoma" w:hAnsi="Tahoma" w:cs="Tahoma"/>
          <w:color w:val="000000" w:themeColor="text1"/>
          <w:sz w:val="21"/>
          <w:szCs w:val="21"/>
        </w:rPr>
        <w:lastRenderedPageBreak/>
        <w:t xml:space="preserve">Кредитные карты (VISA, </w:t>
      </w:r>
      <w:proofErr w:type="spellStart"/>
      <w:r w:rsidRPr="00816723">
        <w:rPr>
          <w:rFonts w:ascii="Tahoma" w:hAnsi="Tahoma" w:cs="Tahoma"/>
          <w:color w:val="000000" w:themeColor="text1"/>
          <w:sz w:val="21"/>
          <w:szCs w:val="21"/>
        </w:rPr>
        <w:t>Eurocard</w:t>
      </w:r>
      <w:proofErr w:type="spellEnd"/>
      <w:r w:rsidRPr="00816723">
        <w:rPr>
          <w:rFonts w:ascii="Tahoma" w:hAnsi="Tahoma" w:cs="Tahoma"/>
          <w:color w:val="000000" w:themeColor="text1"/>
          <w:sz w:val="21"/>
          <w:szCs w:val="21"/>
        </w:rPr>
        <w:t>/</w:t>
      </w:r>
      <w:proofErr w:type="spellStart"/>
      <w:r w:rsidRPr="00816723">
        <w:rPr>
          <w:rFonts w:ascii="Tahoma" w:hAnsi="Tahoma" w:cs="Tahoma"/>
          <w:color w:val="000000" w:themeColor="text1"/>
          <w:sz w:val="21"/>
          <w:szCs w:val="21"/>
        </w:rPr>
        <w:t>Mastercard</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Cirrus</w:t>
      </w:r>
      <w:proofErr w:type="spellEnd"/>
      <w:r w:rsidRPr="00816723">
        <w:rPr>
          <w:rFonts w:ascii="Tahoma" w:hAnsi="Tahoma" w:cs="Tahoma"/>
          <w:color w:val="000000" w:themeColor="text1"/>
          <w:sz w:val="21"/>
          <w:szCs w:val="21"/>
        </w:rPr>
        <w:t>/</w:t>
      </w:r>
      <w:proofErr w:type="spellStart"/>
      <w:r w:rsidRPr="00816723">
        <w:rPr>
          <w:rFonts w:ascii="Tahoma" w:hAnsi="Tahoma" w:cs="Tahoma"/>
          <w:color w:val="000000" w:themeColor="text1"/>
          <w:sz w:val="21"/>
          <w:szCs w:val="21"/>
        </w:rPr>
        <w:t>Maestro</w:t>
      </w:r>
      <w:proofErr w:type="spellEnd"/>
      <w:r w:rsidRPr="00816723">
        <w:rPr>
          <w:rFonts w:ascii="Tahoma" w:hAnsi="Tahoma" w:cs="Tahoma"/>
          <w:color w:val="000000" w:themeColor="text1"/>
          <w:sz w:val="21"/>
          <w:szCs w:val="21"/>
        </w:rPr>
        <w:t xml:space="preserve"> и </w:t>
      </w:r>
      <w:proofErr w:type="spellStart"/>
      <w:r w:rsidRPr="00816723">
        <w:rPr>
          <w:rFonts w:ascii="Tahoma" w:hAnsi="Tahoma" w:cs="Tahoma"/>
          <w:color w:val="000000" w:themeColor="text1"/>
          <w:sz w:val="21"/>
          <w:szCs w:val="21"/>
        </w:rPr>
        <w:t>AmericanExpress</w:t>
      </w:r>
      <w:proofErr w:type="spellEnd"/>
      <w:r w:rsidRPr="00816723">
        <w:rPr>
          <w:rFonts w:ascii="Tahoma" w:hAnsi="Tahoma" w:cs="Tahoma"/>
          <w:color w:val="000000" w:themeColor="text1"/>
          <w:sz w:val="21"/>
          <w:szCs w:val="21"/>
        </w:rPr>
        <w:t xml:space="preserve">) принимаются практически во всех отелях, крупных ресторанах и магазинах. На случай непредвиденных трат по всей стране можно получить деньги по системе </w:t>
      </w:r>
      <w:proofErr w:type="spellStart"/>
      <w:r w:rsidRPr="00816723">
        <w:rPr>
          <w:rFonts w:ascii="Tahoma" w:hAnsi="Tahoma" w:cs="Tahoma"/>
          <w:color w:val="000000" w:themeColor="text1"/>
          <w:sz w:val="21"/>
          <w:szCs w:val="21"/>
        </w:rPr>
        <w:t>Western</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Union</w:t>
      </w:r>
      <w:proofErr w:type="spellEnd"/>
      <w:r w:rsidRPr="00816723">
        <w:rPr>
          <w:rFonts w:ascii="Tahoma" w:hAnsi="Tahoma" w:cs="Tahoma"/>
          <w:color w:val="000000" w:themeColor="text1"/>
          <w:sz w:val="21"/>
          <w:szCs w:val="21"/>
        </w:rPr>
        <w:t>. Обменять иностранную валюту на лари можно в отделениях банков и обменных пунктах. Время работы банков — с понедельника по пятницу с 9:00 до 18:00. Обменные пункты зачастую работают по более гибкому графику или круглосуточно. Валюту с рук в Грузии лучше не обменивать.</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Грузинские банки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В Грузии очень много банков. Во многих грузинских банках режим работы с 9:00 до 19:00. Есть, конечно же, те банки, которые начинают или заканчивают рабочий день раньше/позже этого времени, но большинство банков Грузии работают именно по этому графику. Многие банки предлагают услугу обмена валют. Во многих городах, помимо банков, имеются специальные обменные пункты. Деньги также можно обменять и у частных обменщиков, но при этом помните, что риск быть обманутым очень велик! Поэтому рекомендуем Вам пользоваться услугами легальных организаций! В столице Грузии – городе Тбилиси, помимо </w:t>
      </w:r>
      <w:proofErr w:type="gramStart"/>
      <w:r w:rsidRPr="00816723">
        <w:rPr>
          <w:rFonts w:ascii="Tahoma" w:hAnsi="Tahoma" w:cs="Tahoma"/>
          <w:color w:val="000000" w:themeColor="text1"/>
          <w:sz w:val="21"/>
          <w:szCs w:val="21"/>
        </w:rPr>
        <w:t>грузинских</w:t>
      </w:r>
      <w:proofErr w:type="gramEnd"/>
      <w:r w:rsidRPr="00816723">
        <w:rPr>
          <w:rFonts w:ascii="Tahoma" w:hAnsi="Tahoma" w:cs="Tahoma"/>
          <w:color w:val="000000" w:themeColor="text1"/>
          <w:sz w:val="21"/>
          <w:szCs w:val="21"/>
        </w:rPr>
        <w:t xml:space="preserve"> лари, в обращении также используются кредитные карточки – VISA, </w:t>
      </w:r>
      <w:proofErr w:type="spellStart"/>
      <w:r w:rsidRPr="00816723">
        <w:rPr>
          <w:rFonts w:ascii="Tahoma" w:hAnsi="Tahoma" w:cs="Tahoma"/>
          <w:color w:val="000000" w:themeColor="text1"/>
          <w:sz w:val="21"/>
          <w:szCs w:val="21"/>
        </w:rPr>
        <w:t>Eurocard</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Mastercard</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Cirrus</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Maestro</w:t>
      </w:r>
      <w:proofErr w:type="spellEnd"/>
      <w:r w:rsidRPr="00816723">
        <w:rPr>
          <w:rFonts w:ascii="Tahoma" w:hAnsi="Tahoma" w:cs="Tahoma"/>
          <w:color w:val="000000" w:themeColor="text1"/>
          <w:sz w:val="21"/>
          <w:szCs w:val="21"/>
        </w:rPr>
        <w:t xml:space="preserve"> и </w:t>
      </w:r>
      <w:proofErr w:type="spellStart"/>
      <w:r w:rsidRPr="00816723">
        <w:rPr>
          <w:rFonts w:ascii="Tahoma" w:hAnsi="Tahoma" w:cs="Tahoma"/>
          <w:color w:val="000000" w:themeColor="text1"/>
          <w:sz w:val="21"/>
          <w:szCs w:val="21"/>
        </w:rPr>
        <w:t>AmericanExpress</w:t>
      </w:r>
      <w:proofErr w:type="spellEnd"/>
      <w:r w:rsidRPr="00816723">
        <w:rPr>
          <w:rFonts w:ascii="Tahoma" w:hAnsi="Tahoma" w:cs="Tahoma"/>
          <w:color w:val="000000" w:themeColor="text1"/>
          <w:sz w:val="21"/>
          <w:szCs w:val="21"/>
        </w:rPr>
        <w:t>. В основном, их можно использовать в гостиницах, крупных магазинах или банках, кафе и ресторанах.</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Климат</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Лучшее время для посещения Грузии - это период с мая по октябрь, когда солнечно и не очень жарко. Самые жаркие месяцы почти во всех регионах - июль и август, когда температура часто достигает 40° С. Это время подходит для отдыха в горах, где солнечно и прохладно. В жаркие месяцы также комфортно отдыхать на побережье Черного моря. Зима в низменной части Грузии бывает довольно мягкой, благодаря высоким горам Большого Кавказа, защищающих от холодных ветров с севера и теплым воздушным массам с Черного моря. В горах зимой климат более суровый и температура может достигать -20° С. На побережье страны средняя температура лето — +27.. 31 °C,  зима мягкая— +4.. 8 °C</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Климат Грузии напрямую зависит от региона. На западе страны климат субтропический, а на востоке переходит от </w:t>
      </w:r>
      <w:proofErr w:type="gramStart"/>
      <w:r w:rsidRPr="00816723">
        <w:rPr>
          <w:rFonts w:ascii="Tahoma" w:hAnsi="Tahoma" w:cs="Tahoma"/>
          <w:color w:val="000000" w:themeColor="text1"/>
          <w:sz w:val="21"/>
          <w:szCs w:val="21"/>
        </w:rPr>
        <w:t>субтропического</w:t>
      </w:r>
      <w:proofErr w:type="gramEnd"/>
      <w:r w:rsidRPr="00816723">
        <w:rPr>
          <w:rFonts w:ascii="Tahoma" w:hAnsi="Tahoma" w:cs="Tahoma"/>
          <w:color w:val="000000" w:themeColor="text1"/>
          <w:sz w:val="21"/>
          <w:szCs w:val="21"/>
        </w:rPr>
        <w:t xml:space="preserve"> к умеренному. Несмотря на то, что большое влияние на климат страны оказывают горы, теплый воздух с Черного моря доходит и до самых отдаленных участков Грузии. Максимум осадков выпадает зимой и осенью по всей территории страны. Снег выпадает преимущественно в горных районах в ноябре и не тает до конца весны. Климат Грузии благоприятен для круглогодичного отдыха и лечения, природа балует постоянным изобилием свежих фруктов и овощей, что особенно важно для приезжих жителей северных регионов и территорий с неблагополучной экологией.</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Транспорт</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Внутренние авиарейсы связывают Тбилиси, Кутаиси, Батуми и </w:t>
      </w:r>
      <w:proofErr w:type="spellStart"/>
      <w:r w:rsidRPr="00816723">
        <w:rPr>
          <w:rFonts w:ascii="Tahoma" w:hAnsi="Tahoma" w:cs="Tahoma"/>
          <w:color w:val="000000" w:themeColor="text1"/>
          <w:sz w:val="21"/>
          <w:szCs w:val="21"/>
        </w:rPr>
        <w:t>Местия</w:t>
      </w:r>
      <w:proofErr w:type="spellEnd"/>
      <w:r w:rsidRPr="00816723">
        <w:rPr>
          <w:rFonts w:ascii="Tahoma" w:hAnsi="Tahoma" w:cs="Tahoma"/>
          <w:color w:val="000000" w:themeColor="text1"/>
          <w:sz w:val="21"/>
          <w:szCs w:val="21"/>
        </w:rPr>
        <w:t xml:space="preserve">. Железнодорожное сообщение налажено между Тбилиси, Гори, Кутаиси, Боржоми, Хашури, Батуми, Уреки, </w:t>
      </w:r>
      <w:proofErr w:type="spellStart"/>
      <w:r w:rsidRPr="00816723">
        <w:rPr>
          <w:rFonts w:ascii="Tahoma" w:hAnsi="Tahoma" w:cs="Tahoma"/>
          <w:color w:val="000000" w:themeColor="text1"/>
          <w:sz w:val="21"/>
          <w:szCs w:val="21"/>
        </w:rPr>
        <w:t>Кобулети</w:t>
      </w:r>
      <w:proofErr w:type="gramStart"/>
      <w:r w:rsidRPr="00816723">
        <w:rPr>
          <w:rFonts w:ascii="Tahoma" w:hAnsi="Tahoma" w:cs="Tahoma"/>
          <w:color w:val="000000" w:themeColor="text1"/>
          <w:sz w:val="21"/>
          <w:szCs w:val="21"/>
        </w:rPr>
        <w:t>.М</w:t>
      </w:r>
      <w:proofErr w:type="gramEnd"/>
      <w:r w:rsidRPr="00816723">
        <w:rPr>
          <w:rFonts w:ascii="Tahoma" w:hAnsi="Tahoma" w:cs="Tahoma"/>
          <w:color w:val="000000" w:themeColor="text1"/>
          <w:sz w:val="21"/>
          <w:szCs w:val="21"/>
        </w:rPr>
        <w:t>еждугородными</w:t>
      </w:r>
      <w:proofErr w:type="spellEnd"/>
      <w:r w:rsidRPr="00816723">
        <w:rPr>
          <w:rFonts w:ascii="Tahoma" w:hAnsi="Tahoma" w:cs="Tahoma"/>
          <w:color w:val="000000" w:themeColor="text1"/>
          <w:sz w:val="21"/>
          <w:szCs w:val="21"/>
        </w:rPr>
        <w:t xml:space="preserve"> автобусами и маршрутными такси можно доехать в любой город по Грузии, который Вам понадобится. В Тбилиси общественный транспорт представлен метро, автобусами и маршрутками. Проезд в маршрутках стоит 80 </w:t>
      </w:r>
      <w:proofErr w:type="spellStart"/>
      <w:r w:rsidRPr="00816723">
        <w:rPr>
          <w:rFonts w:ascii="Tahoma" w:hAnsi="Tahoma" w:cs="Tahoma"/>
          <w:color w:val="000000" w:themeColor="text1"/>
          <w:sz w:val="21"/>
          <w:szCs w:val="21"/>
        </w:rPr>
        <w:t>тетри</w:t>
      </w:r>
      <w:proofErr w:type="spellEnd"/>
      <w:r w:rsidRPr="00816723">
        <w:rPr>
          <w:rFonts w:ascii="Tahoma" w:hAnsi="Tahoma" w:cs="Tahoma"/>
          <w:color w:val="000000" w:themeColor="text1"/>
          <w:sz w:val="21"/>
          <w:szCs w:val="21"/>
        </w:rPr>
        <w:t xml:space="preserve">, в метро 50 </w:t>
      </w:r>
      <w:proofErr w:type="spellStart"/>
      <w:r w:rsidRPr="00816723">
        <w:rPr>
          <w:rFonts w:ascii="Tahoma" w:hAnsi="Tahoma" w:cs="Tahoma"/>
          <w:color w:val="000000" w:themeColor="text1"/>
          <w:sz w:val="21"/>
          <w:szCs w:val="21"/>
        </w:rPr>
        <w:t>тетри</w:t>
      </w:r>
      <w:proofErr w:type="spellEnd"/>
      <w:r w:rsidRPr="00816723">
        <w:rPr>
          <w:rFonts w:ascii="Tahoma" w:hAnsi="Tahoma" w:cs="Tahoma"/>
          <w:color w:val="000000" w:themeColor="text1"/>
          <w:sz w:val="21"/>
          <w:szCs w:val="21"/>
        </w:rPr>
        <w:t xml:space="preserve">, автобусах — 50 </w:t>
      </w:r>
      <w:proofErr w:type="spellStart"/>
      <w:r w:rsidRPr="00816723">
        <w:rPr>
          <w:rFonts w:ascii="Tahoma" w:hAnsi="Tahoma" w:cs="Tahoma"/>
          <w:color w:val="000000" w:themeColor="text1"/>
          <w:sz w:val="21"/>
          <w:szCs w:val="21"/>
        </w:rPr>
        <w:t>тетри</w:t>
      </w:r>
      <w:proofErr w:type="spellEnd"/>
      <w:r w:rsidRPr="00816723">
        <w:rPr>
          <w:rFonts w:ascii="Tahoma" w:hAnsi="Tahoma" w:cs="Tahoma"/>
          <w:color w:val="000000" w:themeColor="text1"/>
          <w:sz w:val="21"/>
          <w:szCs w:val="21"/>
        </w:rPr>
        <w:t>.</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Такси можно вызвать по телефону или остановить на улице.</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Связь</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Международный код Грузии — 995.</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Мобильная связь в Грузии дешевая, покрытие есть практически по всей стране. Удобнее всего по приезде приобрести SIM-карту местного оператора. Всего их в Грузии 3 — </w:t>
      </w:r>
      <w:proofErr w:type="spellStart"/>
      <w:r w:rsidRPr="00816723">
        <w:rPr>
          <w:rFonts w:ascii="Tahoma" w:hAnsi="Tahoma" w:cs="Tahoma"/>
          <w:color w:val="000000" w:themeColor="text1"/>
          <w:sz w:val="21"/>
          <w:szCs w:val="21"/>
        </w:rPr>
        <w:t>Magti</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Geocell</w:t>
      </w:r>
      <w:proofErr w:type="spellEnd"/>
      <w:r w:rsidRPr="00816723">
        <w:rPr>
          <w:rFonts w:ascii="Tahoma" w:hAnsi="Tahoma" w:cs="Tahoma"/>
          <w:color w:val="000000" w:themeColor="text1"/>
          <w:sz w:val="21"/>
          <w:szCs w:val="21"/>
        </w:rPr>
        <w:t xml:space="preserve"> и «</w:t>
      </w:r>
      <w:proofErr w:type="spellStart"/>
      <w:r w:rsidRPr="00816723">
        <w:rPr>
          <w:rFonts w:ascii="Tahoma" w:hAnsi="Tahoma" w:cs="Tahoma"/>
          <w:color w:val="000000" w:themeColor="text1"/>
          <w:sz w:val="21"/>
          <w:szCs w:val="21"/>
        </w:rPr>
        <w:t>Билайн</w:t>
      </w:r>
      <w:proofErr w:type="spellEnd"/>
      <w:r w:rsidRPr="00816723">
        <w:rPr>
          <w:rFonts w:ascii="Tahoma" w:hAnsi="Tahoma" w:cs="Tahoma"/>
          <w:color w:val="000000" w:themeColor="text1"/>
          <w:sz w:val="21"/>
          <w:szCs w:val="21"/>
        </w:rPr>
        <w:t>». Стартовый пакет стоит от 1 до 5 лари, причем в некоторых пакетах эта сумма может быть сразу же зачислена на счет. Для приобретения стартового пакета нужен документ, удостоверяющий личность, например, загранпаспорт. Даже для пользования предоплаченными услугами связи необходимо подписать договор, но эта процедура весьма формальна.</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Курорты</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Самыми популярными курортами Грузии являются Батуми, </w:t>
      </w:r>
      <w:proofErr w:type="spellStart"/>
      <w:r w:rsidRPr="00816723">
        <w:rPr>
          <w:rFonts w:ascii="Tahoma" w:hAnsi="Tahoma" w:cs="Tahoma"/>
          <w:color w:val="000000" w:themeColor="text1"/>
          <w:sz w:val="21"/>
          <w:szCs w:val="21"/>
        </w:rPr>
        <w:t>Кобулети</w:t>
      </w:r>
      <w:proofErr w:type="spellEnd"/>
      <w:r w:rsidRPr="00816723">
        <w:rPr>
          <w:rFonts w:ascii="Tahoma" w:hAnsi="Tahoma" w:cs="Tahoma"/>
          <w:color w:val="000000" w:themeColor="text1"/>
          <w:sz w:val="21"/>
          <w:szCs w:val="21"/>
        </w:rPr>
        <w:t xml:space="preserve">, Боржоми, Гудаури, Бакуриани, Цхалтубо, и в 2011 году присоединился курорт </w:t>
      </w:r>
      <w:proofErr w:type="spellStart"/>
      <w:r w:rsidRPr="00816723">
        <w:rPr>
          <w:rFonts w:ascii="Tahoma" w:hAnsi="Tahoma" w:cs="Tahoma"/>
          <w:color w:val="000000" w:themeColor="text1"/>
          <w:sz w:val="21"/>
          <w:szCs w:val="21"/>
        </w:rPr>
        <w:t>Местия</w:t>
      </w:r>
      <w:proofErr w:type="spellEnd"/>
      <w:r w:rsidRPr="00816723">
        <w:rPr>
          <w:rFonts w:ascii="Tahoma" w:hAnsi="Tahoma" w:cs="Tahoma"/>
          <w:color w:val="000000" w:themeColor="text1"/>
          <w:sz w:val="21"/>
          <w:szCs w:val="21"/>
        </w:rPr>
        <w:t>.</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Что рекомендуется посетить в Грузии: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Зимой: </w:t>
      </w:r>
      <w:proofErr w:type="spellStart"/>
      <w:r w:rsidRPr="00816723">
        <w:rPr>
          <w:rFonts w:ascii="Tahoma" w:hAnsi="Tahoma" w:cs="Tahoma"/>
          <w:color w:val="000000" w:themeColor="text1"/>
          <w:sz w:val="21"/>
          <w:szCs w:val="21"/>
        </w:rPr>
        <w:t>Местия</w:t>
      </w:r>
      <w:proofErr w:type="spellEnd"/>
      <w:r w:rsidRPr="00816723">
        <w:rPr>
          <w:rFonts w:ascii="Tahoma" w:hAnsi="Tahoma" w:cs="Tahoma"/>
          <w:color w:val="000000" w:themeColor="text1"/>
          <w:sz w:val="21"/>
          <w:szCs w:val="21"/>
        </w:rPr>
        <w:t>, Бакуриани, Гудаури, Тбилиси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lastRenderedPageBreak/>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Весной, Осенью и Летом: Все уголки Грузии по насыщенным программам — это Тбилиси, Кахетия с винными дегустациями, всевозможными застольями, хорами грузинских ансамбле</w:t>
      </w:r>
      <w:proofErr w:type="gramStart"/>
      <w:r w:rsidRPr="00816723">
        <w:rPr>
          <w:rFonts w:ascii="Tahoma" w:hAnsi="Tahoma" w:cs="Tahoma"/>
          <w:color w:val="000000" w:themeColor="text1"/>
          <w:sz w:val="21"/>
          <w:szCs w:val="21"/>
        </w:rPr>
        <w:t>й(</w:t>
      </w:r>
      <w:proofErr w:type="gram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Кварели</w:t>
      </w:r>
      <w:proofErr w:type="spellEnd"/>
      <w:r w:rsidRPr="00816723">
        <w:rPr>
          <w:rFonts w:ascii="Tahoma" w:hAnsi="Tahoma" w:cs="Tahoma"/>
          <w:color w:val="000000" w:themeColor="text1"/>
          <w:sz w:val="21"/>
          <w:szCs w:val="21"/>
        </w:rPr>
        <w:t xml:space="preserve">, Гурджаани, Напареули, </w:t>
      </w:r>
      <w:proofErr w:type="spellStart"/>
      <w:r w:rsidRPr="00816723">
        <w:rPr>
          <w:rFonts w:ascii="Tahoma" w:hAnsi="Tahoma" w:cs="Tahoma"/>
          <w:color w:val="000000" w:themeColor="text1"/>
          <w:sz w:val="21"/>
          <w:szCs w:val="21"/>
        </w:rPr>
        <w:t>Сигнаги</w:t>
      </w:r>
      <w:proofErr w:type="spellEnd"/>
      <w:r w:rsidRPr="00816723">
        <w:rPr>
          <w:rFonts w:ascii="Tahoma" w:hAnsi="Tahoma" w:cs="Tahoma"/>
          <w:color w:val="000000" w:themeColor="text1"/>
          <w:sz w:val="21"/>
          <w:szCs w:val="21"/>
        </w:rPr>
        <w:t>, Телави, Цинандали) Мцхета (</w:t>
      </w:r>
      <w:proofErr w:type="spellStart"/>
      <w:r w:rsidRPr="00816723">
        <w:rPr>
          <w:rFonts w:ascii="Tahoma" w:hAnsi="Tahoma" w:cs="Tahoma"/>
          <w:color w:val="000000" w:themeColor="text1"/>
          <w:sz w:val="21"/>
          <w:szCs w:val="21"/>
        </w:rPr>
        <w:t>Святицховели</w:t>
      </w:r>
      <w:proofErr w:type="spellEnd"/>
      <w:r w:rsidRPr="00816723">
        <w:rPr>
          <w:rFonts w:ascii="Tahoma" w:hAnsi="Tahoma" w:cs="Tahoma"/>
          <w:color w:val="000000" w:themeColor="text1"/>
          <w:sz w:val="21"/>
          <w:szCs w:val="21"/>
        </w:rPr>
        <w:t xml:space="preserve">, Джвари, </w:t>
      </w:r>
      <w:proofErr w:type="spellStart"/>
      <w:r w:rsidRPr="00816723">
        <w:rPr>
          <w:rFonts w:ascii="Tahoma" w:hAnsi="Tahoma" w:cs="Tahoma"/>
          <w:color w:val="000000" w:themeColor="text1"/>
          <w:sz w:val="21"/>
          <w:szCs w:val="21"/>
        </w:rPr>
        <w:t>Самтавро</w:t>
      </w:r>
      <w:proofErr w:type="spellEnd"/>
      <w:r w:rsidRPr="00816723">
        <w:rPr>
          <w:rFonts w:ascii="Tahoma" w:hAnsi="Tahoma" w:cs="Tahoma"/>
          <w:color w:val="000000" w:themeColor="text1"/>
          <w:sz w:val="21"/>
          <w:szCs w:val="21"/>
        </w:rPr>
        <w:t xml:space="preserve">). Путешествие по военно-грузинской дороге к красотам Кавказских гор - Казбеги. Обязательно нужно увидеть Боржоми – лечебный курорт, </w:t>
      </w:r>
      <w:proofErr w:type="spellStart"/>
      <w:r w:rsidRPr="00816723">
        <w:rPr>
          <w:rFonts w:ascii="Tahoma" w:hAnsi="Tahoma" w:cs="Tahoma"/>
          <w:color w:val="000000" w:themeColor="text1"/>
          <w:sz w:val="21"/>
          <w:szCs w:val="21"/>
        </w:rPr>
        <w:t>Вардзи</w:t>
      </w:r>
      <w:proofErr w:type="gramStart"/>
      <w:r w:rsidRPr="00816723">
        <w:rPr>
          <w:rFonts w:ascii="Tahoma" w:hAnsi="Tahoma" w:cs="Tahoma"/>
          <w:color w:val="000000" w:themeColor="text1"/>
          <w:sz w:val="21"/>
          <w:szCs w:val="21"/>
        </w:rPr>
        <w:t>а</w:t>
      </w:r>
      <w:proofErr w:type="spellEnd"/>
      <w:r w:rsidRPr="00816723">
        <w:rPr>
          <w:rFonts w:ascii="Tahoma" w:hAnsi="Tahoma" w:cs="Tahoma"/>
          <w:color w:val="000000" w:themeColor="text1"/>
          <w:sz w:val="21"/>
          <w:szCs w:val="21"/>
        </w:rPr>
        <w:t>-</w:t>
      </w:r>
      <w:proofErr w:type="gramEnd"/>
      <w:r w:rsidRPr="00816723">
        <w:rPr>
          <w:rFonts w:ascii="Tahoma" w:hAnsi="Tahoma" w:cs="Tahoma"/>
          <w:color w:val="000000" w:themeColor="text1"/>
          <w:sz w:val="21"/>
          <w:szCs w:val="21"/>
        </w:rPr>
        <w:t xml:space="preserve"> город в скале, а также в древнюю столицу </w:t>
      </w:r>
      <w:proofErr w:type="spellStart"/>
      <w:r w:rsidRPr="00816723">
        <w:rPr>
          <w:rFonts w:ascii="Tahoma" w:hAnsi="Tahoma" w:cs="Tahoma"/>
          <w:color w:val="000000" w:themeColor="text1"/>
          <w:sz w:val="21"/>
          <w:szCs w:val="21"/>
        </w:rPr>
        <w:t>Колхидского</w:t>
      </w:r>
      <w:proofErr w:type="spellEnd"/>
      <w:r w:rsidRPr="00816723">
        <w:rPr>
          <w:rFonts w:ascii="Tahoma" w:hAnsi="Tahoma" w:cs="Tahoma"/>
          <w:color w:val="000000" w:themeColor="text1"/>
          <w:sz w:val="21"/>
          <w:szCs w:val="21"/>
        </w:rPr>
        <w:t xml:space="preserve"> и Имеретинского царств — Кутаиси.</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 xml:space="preserve">Летом: Обязательно нужно приехать в </w:t>
      </w:r>
      <w:proofErr w:type="gramStart"/>
      <w:r w:rsidRPr="00816723">
        <w:rPr>
          <w:rFonts w:ascii="Tahoma" w:hAnsi="Tahoma" w:cs="Tahoma"/>
          <w:color w:val="000000" w:themeColor="text1"/>
          <w:sz w:val="21"/>
          <w:szCs w:val="21"/>
        </w:rPr>
        <w:t>Аджарию</w:t>
      </w:r>
      <w:proofErr w:type="gramEnd"/>
      <w:r w:rsidRPr="00816723">
        <w:rPr>
          <w:rFonts w:ascii="Tahoma" w:hAnsi="Tahoma" w:cs="Tahoma"/>
          <w:color w:val="000000" w:themeColor="text1"/>
          <w:sz w:val="21"/>
          <w:szCs w:val="21"/>
        </w:rPr>
        <w:t xml:space="preserve"> чтобы провести незабываемые деньки отдыха на одном из курортов: </w:t>
      </w:r>
      <w:proofErr w:type="spellStart"/>
      <w:r w:rsidRPr="00816723">
        <w:rPr>
          <w:rFonts w:ascii="Tahoma" w:hAnsi="Tahoma" w:cs="Tahoma"/>
          <w:color w:val="000000" w:themeColor="text1"/>
          <w:sz w:val="21"/>
          <w:szCs w:val="21"/>
        </w:rPr>
        <w:t>Григолети</w:t>
      </w:r>
      <w:proofErr w:type="spellEnd"/>
      <w:r w:rsidRPr="00816723">
        <w:rPr>
          <w:rFonts w:ascii="Tahoma" w:hAnsi="Tahoma" w:cs="Tahoma"/>
          <w:color w:val="000000" w:themeColor="text1"/>
          <w:sz w:val="21"/>
          <w:szCs w:val="21"/>
        </w:rPr>
        <w:t xml:space="preserve">, Уреки, </w:t>
      </w:r>
      <w:proofErr w:type="spellStart"/>
      <w:r w:rsidRPr="00816723">
        <w:rPr>
          <w:rFonts w:ascii="Tahoma" w:hAnsi="Tahoma" w:cs="Tahoma"/>
          <w:color w:val="000000" w:themeColor="text1"/>
          <w:sz w:val="21"/>
          <w:szCs w:val="21"/>
        </w:rPr>
        <w:t>Шеквили</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Кобулети</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Махинджаури</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Чакви</w:t>
      </w:r>
      <w:proofErr w:type="spellEnd"/>
      <w:r w:rsidRPr="00816723">
        <w:rPr>
          <w:rFonts w:ascii="Tahoma" w:hAnsi="Tahoma" w:cs="Tahoma"/>
          <w:color w:val="000000" w:themeColor="text1"/>
          <w:sz w:val="21"/>
          <w:szCs w:val="21"/>
        </w:rPr>
        <w:t xml:space="preserve">, Батуми, </w:t>
      </w:r>
      <w:proofErr w:type="spellStart"/>
      <w:r w:rsidRPr="00816723">
        <w:rPr>
          <w:rFonts w:ascii="Tahoma" w:hAnsi="Tahoma" w:cs="Tahoma"/>
          <w:color w:val="000000" w:themeColor="text1"/>
          <w:sz w:val="21"/>
          <w:szCs w:val="21"/>
        </w:rPr>
        <w:t>Гонио</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Квариати</w:t>
      </w:r>
      <w:proofErr w:type="spellEnd"/>
      <w:r w:rsidRPr="00816723">
        <w:rPr>
          <w:rFonts w:ascii="Tahoma" w:hAnsi="Tahoma" w:cs="Tahoma"/>
          <w:color w:val="000000" w:themeColor="text1"/>
          <w:sz w:val="21"/>
          <w:szCs w:val="21"/>
        </w:rPr>
        <w:t xml:space="preserve">, </w:t>
      </w:r>
      <w:proofErr w:type="spellStart"/>
      <w:r w:rsidRPr="00816723">
        <w:rPr>
          <w:rFonts w:ascii="Tahoma" w:hAnsi="Tahoma" w:cs="Tahoma"/>
          <w:color w:val="000000" w:themeColor="text1"/>
          <w:sz w:val="21"/>
          <w:szCs w:val="21"/>
        </w:rPr>
        <w:t>Сарпи</w:t>
      </w:r>
      <w:proofErr w:type="spellEnd"/>
      <w:r w:rsidRPr="00816723">
        <w:rPr>
          <w:rFonts w:ascii="Tahoma" w:hAnsi="Tahoma" w:cs="Tahoma"/>
          <w:color w:val="000000" w:themeColor="text1"/>
          <w:sz w:val="21"/>
          <w:szCs w:val="21"/>
        </w:rPr>
        <w:t>, а также новый курорт АНАКЛИЯ.</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Правила поведения.</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Местные жители очень гостеприимны и всегда готовы помочь гостям, подсказать и сориентировать по стране. Курение в общественных местах запрещено.</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proofErr w:type="spellStart"/>
      <w:r w:rsidRPr="00816723">
        <w:rPr>
          <w:rStyle w:val="a4"/>
          <w:rFonts w:ascii="Tahoma" w:hAnsi="Tahoma" w:cs="Tahoma"/>
          <w:color w:val="000000" w:themeColor="text1"/>
          <w:sz w:val="21"/>
          <w:szCs w:val="21"/>
        </w:rPr>
        <w:t>Шопинг</w:t>
      </w:r>
      <w:proofErr w:type="gramStart"/>
      <w:r w:rsidRPr="00816723">
        <w:rPr>
          <w:rStyle w:val="a4"/>
          <w:rFonts w:ascii="Tahoma" w:hAnsi="Tahoma" w:cs="Tahoma"/>
          <w:color w:val="000000" w:themeColor="text1"/>
          <w:sz w:val="21"/>
          <w:szCs w:val="21"/>
        </w:rPr>
        <w:t>.</w:t>
      </w:r>
      <w:r w:rsidRPr="00816723">
        <w:rPr>
          <w:rFonts w:ascii="Tahoma" w:hAnsi="Tahoma" w:cs="Tahoma"/>
          <w:color w:val="000000" w:themeColor="text1"/>
          <w:sz w:val="21"/>
          <w:szCs w:val="21"/>
        </w:rPr>
        <w:t>М</w:t>
      </w:r>
      <w:proofErr w:type="gramEnd"/>
      <w:r w:rsidRPr="00816723">
        <w:rPr>
          <w:rFonts w:ascii="Tahoma" w:hAnsi="Tahoma" w:cs="Tahoma"/>
          <w:color w:val="000000" w:themeColor="text1"/>
          <w:sz w:val="21"/>
          <w:szCs w:val="21"/>
        </w:rPr>
        <w:t>агазины</w:t>
      </w:r>
      <w:proofErr w:type="spellEnd"/>
      <w:r w:rsidRPr="00816723">
        <w:rPr>
          <w:rFonts w:ascii="Tahoma" w:hAnsi="Tahoma" w:cs="Tahoma"/>
          <w:color w:val="000000" w:themeColor="text1"/>
          <w:sz w:val="21"/>
          <w:szCs w:val="21"/>
        </w:rPr>
        <w:t xml:space="preserve"> открыты с 10:00 до 20:00, а многие — круглосуточно. Рынки работают с 6:00–7:00 до 16:00–18:00 без выходных. Из Грузии в качестве подарка можно привезти керамику, вышивку, изделия из золота и серебра ручной работы, местное вино, чачу и бренди, глиняные изделия на любой вкус (кувшины, посуду и </w:t>
      </w:r>
      <w:proofErr w:type="spellStart"/>
      <w:r w:rsidRPr="00816723">
        <w:rPr>
          <w:rFonts w:ascii="Tahoma" w:hAnsi="Tahoma" w:cs="Tahoma"/>
          <w:color w:val="000000" w:themeColor="text1"/>
          <w:sz w:val="21"/>
          <w:szCs w:val="21"/>
        </w:rPr>
        <w:t>мн</w:t>
      </w:r>
      <w:proofErr w:type="gramStart"/>
      <w:r w:rsidRPr="00816723">
        <w:rPr>
          <w:rFonts w:ascii="Tahoma" w:hAnsi="Tahoma" w:cs="Tahoma"/>
          <w:color w:val="000000" w:themeColor="text1"/>
          <w:sz w:val="21"/>
          <w:szCs w:val="21"/>
        </w:rPr>
        <w:t>.д</w:t>
      </w:r>
      <w:proofErr w:type="gramEnd"/>
      <w:r w:rsidRPr="00816723">
        <w:rPr>
          <w:rFonts w:ascii="Tahoma" w:hAnsi="Tahoma" w:cs="Tahoma"/>
          <w:color w:val="000000" w:themeColor="text1"/>
          <w:sz w:val="21"/>
          <w:szCs w:val="21"/>
        </w:rPr>
        <w:t>р</w:t>
      </w:r>
      <w:proofErr w:type="spellEnd"/>
      <w:r w:rsidRPr="00816723">
        <w:rPr>
          <w:rFonts w:ascii="Tahoma" w:hAnsi="Tahoma" w:cs="Tahoma"/>
          <w:color w:val="000000" w:themeColor="text1"/>
          <w:sz w:val="21"/>
          <w:szCs w:val="21"/>
        </w:rPr>
        <w:t>).</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proofErr w:type="spellStart"/>
      <w:r w:rsidRPr="00816723">
        <w:rPr>
          <w:rStyle w:val="a4"/>
          <w:rFonts w:ascii="Tahoma" w:hAnsi="Tahoma" w:cs="Tahoma"/>
          <w:color w:val="000000" w:themeColor="text1"/>
          <w:sz w:val="21"/>
          <w:szCs w:val="21"/>
        </w:rPr>
        <w:t>Развлечения</w:t>
      </w:r>
      <w:proofErr w:type="gramStart"/>
      <w:r w:rsidRPr="00816723">
        <w:rPr>
          <w:rStyle w:val="a4"/>
          <w:rFonts w:ascii="Tahoma" w:hAnsi="Tahoma" w:cs="Tahoma"/>
          <w:color w:val="000000" w:themeColor="text1"/>
          <w:sz w:val="21"/>
          <w:szCs w:val="21"/>
        </w:rPr>
        <w:t>.</w:t>
      </w:r>
      <w:r w:rsidRPr="00816723">
        <w:rPr>
          <w:rFonts w:ascii="Tahoma" w:hAnsi="Tahoma" w:cs="Tahoma"/>
          <w:color w:val="000000" w:themeColor="text1"/>
          <w:sz w:val="21"/>
          <w:szCs w:val="21"/>
        </w:rPr>
        <w:t>Г</w:t>
      </w:r>
      <w:proofErr w:type="gramEnd"/>
      <w:r w:rsidRPr="00816723">
        <w:rPr>
          <w:rFonts w:ascii="Tahoma" w:hAnsi="Tahoma" w:cs="Tahoma"/>
          <w:color w:val="000000" w:themeColor="text1"/>
          <w:sz w:val="21"/>
          <w:szCs w:val="21"/>
        </w:rPr>
        <w:t>рузия</w:t>
      </w:r>
      <w:proofErr w:type="spellEnd"/>
      <w:r w:rsidRPr="00816723">
        <w:rPr>
          <w:rFonts w:ascii="Tahoma" w:hAnsi="Tahoma" w:cs="Tahoma"/>
          <w:color w:val="000000" w:themeColor="text1"/>
          <w:sz w:val="21"/>
          <w:szCs w:val="21"/>
        </w:rPr>
        <w:t xml:space="preserve"> славится великолепными театральными и музыкальными традициями, множеством музеев, театров. Посещение концертов — одно из лучших развлечений для приезжих. В стране нет недостатка в барах и ресторанах, где можно отведать блюда национальной кухни. Так же много дискотек, ночных элитных клубов, казино. Почти в каждом заведении в Ваш счет входит 8-10% за обслуживание, чаевые не принципиально и только по собственному желанию.</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Вода. </w:t>
      </w:r>
      <w:r w:rsidRPr="00816723">
        <w:rPr>
          <w:rFonts w:ascii="Tahoma" w:hAnsi="Tahoma" w:cs="Tahoma"/>
          <w:color w:val="000000" w:themeColor="text1"/>
          <w:sz w:val="21"/>
          <w:szCs w:val="21"/>
        </w:rPr>
        <w:t>Грузия славится своими минеральными источниками. На территории республики насчитывается 22 основных источника минеральных вод, наиболее известными из которых являются «</w:t>
      </w:r>
      <w:proofErr w:type="spellStart"/>
      <w:r w:rsidRPr="00816723">
        <w:rPr>
          <w:rFonts w:ascii="Tahoma" w:hAnsi="Tahoma" w:cs="Tahoma"/>
          <w:color w:val="000000" w:themeColor="text1"/>
          <w:sz w:val="21"/>
          <w:szCs w:val="21"/>
        </w:rPr>
        <w:t>Зваре</w:t>
      </w:r>
      <w:proofErr w:type="spellEnd"/>
      <w:r w:rsidRPr="00816723">
        <w:rPr>
          <w:rFonts w:ascii="Tahoma" w:hAnsi="Tahoma" w:cs="Tahoma"/>
          <w:color w:val="000000" w:themeColor="text1"/>
          <w:sz w:val="21"/>
          <w:szCs w:val="21"/>
        </w:rPr>
        <w:t>», «Саирме», «</w:t>
      </w:r>
      <w:proofErr w:type="spellStart"/>
      <w:r w:rsidRPr="00816723">
        <w:rPr>
          <w:rFonts w:ascii="Tahoma" w:hAnsi="Tahoma" w:cs="Tahoma"/>
          <w:color w:val="000000" w:themeColor="text1"/>
          <w:sz w:val="21"/>
          <w:szCs w:val="21"/>
        </w:rPr>
        <w:t>Набеглави</w:t>
      </w:r>
      <w:proofErr w:type="spellEnd"/>
      <w:r w:rsidRPr="00816723">
        <w:rPr>
          <w:rFonts w:ascii="Tahoma" w:hAnsi="Tahoma" w:cs="Tahoma"/>
          <w:color w:val="000000" w:themeColor="text1"/>
          <w:sz w:val="21"/>
          <w:szCs w:val="21"/>
        </w:rPr>
        <w:t>», «Боржоми» и др. Грузия поставляет свою целебную минеральную воду в более чем 25 стран мира.</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Культура</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Tahoma" w:hAnsi="Tahoma" w:cs="Tahoma"/>
          <w:color w:val="000000" w:themeColor="text1"/>
          <w:sz w:val="21"/>
          <w:szCs w:val="21"/>
        </w:rPr>
        <w:t>Культура Грузинских народных танцев и песен весьма богата и разнообразна, их традиции и стили исполнения передавались из поколения в поколение.  Грузинские народные песни и танцы признаны ЮНЕСКО, как «шедевр устной словесности и нетронутой сокровищницы». Грузинские народные танцы, с их великолепием и красотой, не будут забыты теми, кто их видел. Грузинская многоголосая песня «</w:t>
      </w:r>
      <w:proofErr w:type="spellStart"/>
      <w:r w:rsidRPr="00816723">
        <w:rPr>
          <w:rFonts w:ascii="Tahoma" w:hAnsi="Tahoma" w:cs="Tahoma"/>
          <w:color w:val="000000" w:themeColor="text1"/>
          <w:sz w:val="21"/>
          <w:szCs w:val="21"/>
        </w:rPr>
        <w:t>Чакруло</w:t>
      </w:r>
      <w:proofErr w:type="spellEnd"/>
      <w:r w:rsidRPr="00816723">
        <w:rPr>
          <w:rFonts w:ascii="Tahoma" w:hAnsi="Tahoma" w:cs="Tahoma"/>
          <w:color w:val="000000" w:themeColor="text1"/>
          <w:sz w:val="21"/>
          <w:szCs w:val="21"/>
        </w:rPr>
        <w:t xml:space="preserve">» является одним из шедевров фольклора народов мира.  </w:t>
      </w:r>
      <w:proofErr w:type="gramStart"/>
      <w:r w:rsidRPr="00816723">
        <w:rPr>
          <w:rFonts w:ascii="Tahoma" w:hAnsi="Tahoma" w:cs="Tahoma"/>
          <w:color w:val="000000" w:themeColor="text1"/>
          <w:sz w:val="21"/>
          <w:szCs w:val="21"/>
        </w:rPr>
        <w:t>Создание грузинской письменности связано с античным периодом (III в. до н.э.), а грузинская азбука является одной из 14 азбук мира.</w:t>
      </w:r>
      <w:proofErr w:type="gramEnd"/>
      <w:r w:rsidRPr="00816723">
        <w:rPr>
          <w:rFonts w:ascii="Tahoma" w:hAnsi="Tahoma" w:cs="Tahoma"/>
          <w:color w:val="000000" w:themeColor="text1"/>
          <w:sz w:val="21"/>
          <w:szCs w:val="21"/>
        </w:rPr>
        <w:t xml:space="preserve"> Поэма Величайшего грузинского поэта XII века, Шота Руставели - «Витязь в тигровой шкуре» является частью сокровищницы Грузии и переведена на 44 языках.</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Грузинская кухня. </w:t>
      </w:r>
      <w:r w:rsidRPr="00816723">
        <w:rPr>
          <w:rFonts w:ascii="Tahoma" w:hAnsi="Tahoma" w:cs="Tahoma"/>
          <w:color w:val="000000" w:themeColor="text1"/>
          <w:sz w:val="21"/>
          <w:szCs w:val="21"/>
        </w:rPr>
        <w:t>Еда для грузин – это не просто обычная трапеза, как для некоторых народностей, а одна из важнейших частей грузинской культуры. Грузинская кухня сохранила в себе некоторые традиции своего народа. Многие блюда из грузинской кухни мясные. Среди них можно выделить такие блюда, как грузинские шашлыки – «</w:t>
      </w:r>
      <w:proofErr w:type="spellStart"/>
      <w:r w:rsidRPr="00816723">
        <w:rPr>
          <w:rFonts w:ascii="Tahoma" w:hAnsi="Tahoma" w:cs="Tahoma"/>
          <w:color w:val="000000" w:themeColor="text1"/>
          <w:sz w:val="21"/>
          <w:szCs w:val="21"/>
        </w:rPr>
        <w:t>мцавади</w:t>
      </w:r>
      <w:proofErr w:type="spellEnd"/>
      <w:r w:rsidRPr="00816723">
        <w:rPr>
          <w:rFonts w:ascii="Tahoma" w:hAnsi="Tahoma" w:cs="Tahoma"/>
          <w:color w:val="000000" w:themeColor="text1"/>
          <w:sz w:val="21"/>
          <w:szCs w:val="21"/>
        </w:rPr>
        <w:t>», грузинские пельмени из приправленной ароматными специями баранины – «</w:t>
      </w:r>
      <w:proofErr w:type="spellStart"/>
      <w:r w:rsidRPr="00816723">
        <w:rPr>
          <w:rFonts w:ascii="Tahoma" w:hAnsi="Tahoma" w:cs="Tahoma"/>
          <w:color w:val="000000" w:themeColor="text1"/>
          <w:sz w:val="21"/>
          <w:szCs w:val="21"/>
        </w:rPr>
        <w:t>хинкали</w:t>
      </w:r>
      <w:proofErr w:type="spellEnd"/>
      <w:r w:rsidRPr="00816723">
        <w:rPr>
          <w:rFonts w:ascii="Tahoma" w:hAnsi="Tahoma" w:cs="Tahoma"/>
          <w:color w:val="000000" w:themeColor="text1"/>
          <w:sz w:val="21"/>
          <w:szCs w:val="21"/>
        </w:rPr>
        <w:t>», ветчинное блюдо – «лори», копчёные грузинские колбаски – «</w:t>
      </w:r>
      <w:proofErr w:type="spellStart"/>
      <w:r w:rsidRPr="00816723">
        <w:rPr>
          <w:rFonts w:ascii="Tahoma" w:hAnsi="Tahoma" w:cs="Tahoma"/>
          <w:color w:val="000000" w:themeColor="text1"/>
          <w:sz w:val="21"/>
          <w:szCs w:val="21"/>
        </w:rPr>
        <w:t>купаты</w:t>
      </w:r>
      <w:proofErr w:type="spellEnd"/>
      <w:r w:rsidRPr="00816723">
        <w:rPr>
          <w:rFonts w:ascii="Tahoma" w:hAnsi="Tahoma" w:cs="Tahoma"/>
          <w:color w:val="000000" w:themeColor="text1"/>
          <w:sz w:val="21"/>
          <w:szCs w:val="21"/>
        </w:rPr>
        <w:t>» и многое другое. Ну, и не стоит забывать блюда из зелени! Ведь грузины не могут представить себе еду без свежей зелени – фруктов и овощей! Поэтому зелень обязательно присутствует в любом блюде грузинской кухни. Особых комплиментов заслуживает грузинский сыр. Вы не можете себе представить, как в Грузии любят сыр! Как и зелень, сыр используют в качестве ингредиента, практически, в каждом грузинском блюде! Наиболее известным сырным лакомством является вкусный сырный пирог – «</w:t>
      </w:r>
      <w:proofErr w:type="spellStart"/>
      <w:r w:rsidRPr="00816723">
        <w:rPr>
          <w:rFonts w:ascii="Tahoma" w:hAnsi="Tahoma" w:cs="Tahoma"/>
          <w:color w:val="000000" w:themeColor="text1"/>
          <w:sz w:val="21"/>
          <w:szCs w:val="21"/>
        </w:rPr>
        <w:t>хачапури</w:t>
      </w:r>
      <w:proofErr w:type="spellEnd"/>
      <w:r w:rsidRPr="00816723">
        <w:rPr>
          <w:rFonts w:ascii="Tahoma" w:hAnsi="Tahoma" w:cs="Tahoma"/>
          <w:color w:val="000000" w:themeColor="text1"/>
          <w:sz w:val="21"/>
          <w:szCs w:val="21"/>
        </w:rPr>
        <w:t>» так хорошо известный нам!</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Fonts w:ascii="Arial" w:hAnsi="Arial" w:cs="Arial"/>
          <w:color w:val="000000" w:themeColor="text1"/>
          <w:sz w:val="20"/>
          <w:szCs w:val="20"/>
        </w:rPr>
        <w:t> </w:t>
      </w:r>
    </w:p>
    <w:p w:rsidR="00816723" w:rsidRPr="00816723" w:rsidRDefault="00816723" w:rsidP="00816723">
      <w:pPr>
        <w:pStyle w:val="a3"/>
        <w:spacing w:before="0" w:beforeAutospacing="0" w:after="0" w:afterAutospacing="0"/>
        <w:rPr>
          <w:rFonts w:ascii="Arial" w:hAnsi="Arial" w:cs="Arial"/>
          <w:color w:val="000000" w:themeColor="text1"/>
          <w:sz w:val="20"/>
          <w:szCs w:val="20"/>
        </w:rPr>
      </w:pPr>
      <w:r w:rsidRPr="00816723">
        <w:rPr>
          <w:rStyle w:val="a4"/>
          <w:rFonts w:ascii="Tahoma" w:hAnsi="Tahoma" w:cs="Tahoma"/>
          <w:color w:val="000000" w:themeColor="text1"/>
          <w:sz w:val="21"/>
          <w:szCs w:val="21"/>
        </w:rPr>
        <w:t>Грузинские вина. </w:t>
      </w:r>
      <w:r w:rsidRPr="00816723">
        <w:rPr>
          <w:rFonts w:ascii="Tahoma" w:hAnsi="Tahoma" w:cs="Tahoma"/>
          <w:color w:val="000000" w:themeColor="text1"/>
          <w:sz w:val="21"/>
          <w:szCs w:val="21"/>
        </w:rPr>
        <w:t xml:space="preserve">Вино – это то, за что люди по всему миру любят грузинскую кухню! Вино – это настоящая национальная гордость грузин! Ведь, именно здесь, в Грузии, возникла культура возделывания винограда и виноделия. Об этом могут свидетельствовать некоторые находки, сделанные археологами. Наука доказала, что ещё в VI тысячелетии до нашей эры, люди, жившие в этих местах, производили вино. Грузинские вина – это что-то особенное! Эти вина не похожи на вина других стран. В Грузии существуют некоторые традиции изготовления этого замечательного напитка, которые каждый производитель уважает и соблюдает. В отличие от Франции или Италии, в Грузии вина выдерживаются </w:t>
      </w:r>
      <w:r w:rsidRPr="00816723">
        <w:rPr>
          <w:rFonts w:ascii="Tahoma" w:hAnsi="Tahoma" w:cs="Tahoma"/>
          <w:color w:val="000000" w:themeColor="text1"/>
          <w:sz w:val="21"/>
          <w:szCs w:val="21"/>
        </w:rPr>
        <w:lastRenderedPageBreak/>
        <w:t>не в стеклянных бутылках, а в специальных кувшинах – «</w:t>
      </w:r>
      <w:proofErr w:type="spellStart"/>
      <w:r w:rsidRPr="00816723">
        <w:rPr>
          <w:rFonts w:ascii="Tahoma" w:hAnsi="Tahoma" w:cs="Tahoma"/>
          <w:color w:val="000000" w:themeColor="text1"/>
          <w:sz w:val="21"/>
          <w:szCs w:val="21"/>
        </w:rPr>
        <w:t>квеври</w:t>
      </w:r>
      <w:proofErr w:type="spellEnd"/>
      <w:r w:rsidRPr="00816723">
        <w:rPr>
          <w:rFonts w:ascii="Tahoma" w:hAnsi="Tahoma" w:cs="Tahoma"/>
          <w:color w:val="000000" w:themeColor="text1"/>
          <w:sz w:val="21"/>
          <w:szCs w:val="21"/>
        </w:rPr>
        <w:t>». Во многом благодаря этому, грузинские вина имеют такой неповторимый, оригинальный вкус! Вот лишь некоторые марки грузинских вин – «</w:t>
      </w:r>
      <w:proofErr w:type="spellStart"/>
      <w:r w:rsidRPr="00816723">
        <w:rPr>
          <w:rFonts w:ascii="Tahoma" w:hAnsi="Tahoma" w:cs="Tahoma"/>
          <w:color w:val="000000" w:themeColor="text1"/>
          <w:sz w:val="21"/>
          <w:szCs w:val="21"/>
        </w:rPr>
        <w:t>Киндзмараули</w:t>
      </w:r>
      <w:proofErr w:type="spellEnd"/>
      <w:r w:rsidRPr="00816723">
        <w:rPr>
          <w:rFonts w:ascii="Tahoma" w:hAnsi="Tahoma" w:cs="Tahoma"/>
          <w:color w:val="000000" w:themeColor="text1"/>
          <w:sz w:val="21"/>
          <w:szCs w:val="21"/>
        </w:rPr>
        <w:t>», «</w:t>
      </w:r>
      <w:proofErr w:type="spellStart"/>
      <w:r w:rsidRPr="00816723">
        <w:rPr>
          <w:rFonts w:ascii="Tahoma" w:hAnsi="Tahoma" w:cs="Tahoma"/>
          <w:color w:val="000000" w:themeColor="text1"/>
          <w:sz w:val="21"/>
          <w:szCs w:val="21"/>
        </w:rPr>
        <w:t>Манави</w:t>
      </w:r>
      <w:proofErr w:type="spellEnd"/>
      <w:r w:rsidRPr="00816723">
        <w:rPr>
          <w:rFonts w:ascii="Tahoma" w:hAnsi="Tahoma" w:cs="Tahoma"/>
          <w:color w:val="000000" w:themeColor="text1"/>
          <w:sz w:val="21"/>
          <w:szCs w:val="21"/>
        </w:rPr>
        <w:t>», «Мукузани», «Напареули», «</w:t>
      </w:r>
      <w:proofErr w:type="spellStart"/>
      <w:r w:rsidRPr="00816723">
        <w:rPr>
          <w:rFonts w:ascii="Tahoma" w:hAnsi="Tahoma" w:cs="Tahoma"/>
          <w:color w:val="000000" w:themeColor="text1"/>
          <w:sz w:val="21"/>
          <w:szCs w:val="21"/>
        </w:rPr>
        <w:t>Алазанская</w:t>
      </w:r>
      <w:proofErr w:type="spellEnd"/>
      <w:r w:rsidRPr="00816723">
        <w:rPr>
          <w:rFonts w:ascii="Tahoma" w:hAnsi="Tahoma" w:cs="Tahoma"/>
          <w:color w:val="000000" w:themeColor="text1"/>
          <w:sz w:val="21"/>
          <w:szCs w:val="21"/>
        </w:rPr>
        <w:t xml:space="preserve"> долина», «</w:t>
      </w:r>
      <w:proofErr w:type="spellStart"/>
      <w:r w:rsidRPr="00816723">
        <w:rPr>
          <w:rFonts w:ascii="Tahoma" w:hAnsi="Tahoma" w:cs="Tahoma"/>
          <w:color w:val="000000" w:themeColor="text1"/>
          <w:sz w:val="21"/>
          <w:szCs w:val="21"/>
        </w:rPr>
        <w:t>Ахашени</w:t>
      </w:r>
      <w:proofErr w:type="spellEnd"/>
      <w:r w:rsidRPr="00816723">
        <w:rPr>
          <w:rFonts w:ascii="Tahoma" w:hAnsi="Tahoma" w:cs="Tahoma"/>
          <w:color w:val="000000" w:themeColor="text1"/>
          <w:sz w:val="21"/>
          <w:szCs w:val="21"/>
        </w:rPr>
        <w:t>», «</w:t>
      </w:r>
      <w:proofErr w:type="spellStart"/>
      <w:r w:rsidRPr="00816723">
        <w:rPr>
          <w:rFonts w:ascii="Tahoma" w:hAnsi="Tahoma" w:cs="Tahoma"/>
          <w:color w:val="000000" w:themeColor="text1"/>
          <w:sz w:val="21"/>
          <w:szCs w:val="21"/>
        </w:rPr>
        <w:t>Хванчкара</w:t>
      </w:r>
      <w:proofErr w:type="spellEnd"/>
      <w:r w:rsidRPr="00816723">
        <w:rPr>
          <w:rFonts w:ascii="Tahoma" w:hAnsi="Tahoma" w:cs="Tahoma"/>
          <w:color w:val="000000" w:themeColor="text1"/>
          <w:sz w:val="21"/>
          <w:szCs w:val="21"/>
        </w:rPr>
        <w:t>», «</w:t>
      </w:r>
      <w:proofErr w:type="spellStart"/>
      <w:r w:rsidRPr="00816723">
        <w:rPr>
          <w:rFonts w:ascii="Tahoma" w:hAnsi="Tahoma" w:cs="Tahoma"/>
          <w:color w:val="000000" w:themeColor="text1"/>
          <w:sz w:val="21"/>
          <w:szCs w:val="21"/>
        </w:rPr>
        <w:t>Цоликоури</w:t>
      </w:r>
      <w:proofErr w:type="spellEnd"/>
      <w:r w:rsidRPr="00816723">
        <w:rPr>
          <w:rFonts w:ascii="Tahoma" w:hAnsi="Tahoma" w:cs="Tahoma"/>
          <w:color w:val="000000" w:themeColor="text1"/>
          <w:sz w:val="21"/>
          <w:szCs w:val="21"/>
        </w:rPr>
        <w:t>», «</w:t>
      </w:r>
      <w:proofErr w:type="spellStart"/>
      <w:r w:rsidRPr="00816723">
        <w:rPr>
          <w:rFonts w:ascii="Tahoma" w:hAnsi="Tahoma" w:cs="Tahoma"/>
          <w:color w:val="000000" w:themeColor="text1"/>
          <w:sz w:val="21"/>
          <w:szCs w:val="21"/>
        </w:rPr>
        <w:t>Чхавери</w:t>
      </w:r>
      <w:proofErr w:type="spellEnd"/>
      <w:r w:rsidRPr="00816723">
        <w:rPr>
          <w:rFonts w:ascii="Tahoma" w:hAnsi="Tahoma" w:cs="Tahoma"/>
          <w:color w:val="000000" w:themeColor="text1"/>
          <w:sz w:val="21"/>
          <w:szCs w:val="21"/>
        </w:rPr>
        <w:t>», «</w:t>
      </w:r>
      <w:proofErr w:type="spellStart"/>
      <w:r w:rsidRPr="00816723">
        <w:rPr>
          <w:rFonts w:ascii="Tahoma" w:hAnsi="Tahoma" w:cs="Tahoma"/>
          <w:color w:val="000000" w:themeColor="text1"/>
          <w:sz w:val="21"/>
          <w:szCs w:val="21"/>
        </w:rPr>
        <w:t>Аргвета</w:t>
      </w:r>
      <w:proofErr w:type="spellEnd"/>
      <w:r w:rsidRPr="00816723">
        <w:rPr>
          <w:rFonts w:ascii="Tahoma" w:hAnsi="Tahoma" w:cs="Tahoma"/>
          <w:color w:val="000000" w:themeColor="text1"/>
          <w:sz w:val="21"/>
          <w:szCs w:val="21"/>
        </w:rPr>
        <w:t>», «</w:t>
      </w:r>
      <w:proofErr w:type="spellStart"/>
      <w:r w:rsidRPr="00816723">
        <w:rPr>
          <w:rFonts w:ascii="Tahoma" w:hAnsi="Tahoma" w:cs="Tahoma"/>
          <w:color w:val="000000" w:themeColor="text1"/>
          <w:sz w:val="21"/>
          <w:szCs w:val="21"/>
        </w:rPr>
        <w:t>Карданахи</w:t>
      </w:r>
      <w:proofErr w:type="spellEnd"/>
      <w:r w:rsidRPr="00816723">
        <w:rPr>
          <w:rFonts w:ascii="Tahoma" w:hAnsi="Tahoma" w:cs="Tahoma"/>
          <w:color w:val="000000" w:themeColor="text1"/>
          <w:sz w:val="21"/>
          <w:szCs w:val="21"/>
        </w:rPr>
        <w:t>», «Хирса», «</w:t>
      </w:r>
      <w:proofErr w:type="spellStart"/>
      <w:r w:rsidRPr="00816723">
        <w:rPr>
          <w:rFonts w:ascii="Tahoma" w:hAnsi="Tahoma" w:cs="Tahoma"/>
          <w:color w:val="000000" w:themeColor="text1"/>
          <w:sz w:val="21"/>
          <w:szCs w:val="21"/>
        </w:rPr>
        <w:t>Псоу</w:t>
      </w:r>
      <w:proofErr w:type="spellEnd"/>
      <w:r w:rsidRPr="00816723">
        <w:rPr>
          <w:rFonts w:ascii="Tahoma" w:hAnsi="Tahoma" w:cs="Tahoma"/>
          <w:color w:val="000000" w:themeColor="text1"/>
          <w:sz w:val="21"/>
          <w:szCs w:val="21"/>
        </w:rPr>
        <w:t>», «Само», «</w:t>
      </w:r>
      <w:proofErr w:type="spellStart"/>
      <w:r w:rsidRPr="00816723">
        <w:rPr>
          <w:rFonts w:ascii="Tahoma" w:hAnsi="Tahoma" w:cs="Tahoma"/>
          <w:color w:val="000000" w:themeColor="text1"/>
          <w:sz w:val="21"/>
          <w:szCs w:val="21"/>
        </w:rPr>
        <w:t>Енисели</w:t>
      </w:r>
      <w:proofErr w:type="spellEnd"/>
      <w:r w:rsidRPr="00816723">
        <w:rPr>
          <w:rFonts w:ascii="Tahoma" w:hAnsi="Tahoma" w:cs="Tahoma"/>
          <w:color w:val="000000" w:themeColor="text1"/>
          <w:sz w:val="21"/>
          <w:szCs w:val="21"/>
        </w:rPr>
        <w:t>» и др. Если у Вас будет такая возможность, то обязательно попробуйте грузинские вина! Вы не пожалеете!</w:t>
      </w:r>
    </w:p>
    <w:p w:rsidR="00816C0B" w:rsidRPr="00816723" w:rsidRDefault="00816C0B" w:rsidP="00816723">
      <w:pPr>
        <w:rPr>
          <w:color w:val="000000" w:themeColor="text1"/>
        </w:rPr>
      </w:pPr>
    </w:p>
    <w:sectPr w:rsidR="00816C0B" w:rsidRPr="00816723" w:rsidSect="00816723">
      <w:pgSz w:w="11906" w:h="16838"/>
      <w:pgMar w:top="540"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723"/>
    <w:rsid w:val="00816723"/>
    <w:rsid w:val="0081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6723"/>
    <w:rPr>
      <w:b/>
      <w:bCs/>
    </w:rPr>
  </w:style>
  <w:style w:type="character" w:styleId="a5">
    <w:name w:val="Hyperlink"/>
    <w:basedOn w:val="a0"/>
    <w:uiPriority w:val="99"/>
    <w:semiHidden/>
    <w:unhideWhenUsed/>
    <w:rsid w:val="00816723"/>
    <w:rPr>
      <w:color w:val="0000FF"/>
      <w:u w:val="single"/>
    </w:rPr>
  </w:style>
</w:styles>
</file>

<file path=word/webSettings.xml><?xml version="1.0" encoding="utf-8"?>
<w:webSettings xmlns:r="http://schemas.openxmlformats.org/officeDocument/2006/relationships" xmlns:w="http://schemas.openxmlformats.org/wordprocessingml/2006/main">
  <w:divs>
    <w:div w:id="702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sianEmbassy@Caucasus.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2347</Words>
  <Characters>13384</Characters>
  <Application>Microsoft Office Word</Application>
  <DocSecurity>0</DocSecurity>
  <Lines>111</Lines>
  <Paragraphs>31</Paragraphs>
  <ScaleCrop>false</ScaleCrop>
  <Company>Microsoft</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2019-10-25T11:43:00Z</dcterms:created>
  <dcterms:modified xsi:type="dcterms:W3CDTF">2019-10-25T11:44:00Z</dcterms:modified>
</cp:coreProperties>
</file>